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7A" w:rsidRPr="00751A7B" w:rsidRDefault="00751A7B" w:rsidP="00751A7B">
      <w:pPr>
        <w:spacing w:line="240" w:lineRule="auto"/>
        <w:jc w:val="right"/>
        <w:rPr>
          <w:b/>
          <w:sz w:val="28"/>
          <w:szCs w:val="28"/>
        </w:rPr>
      </w:pPr>
      <w:r w:rsidRPr="00751A7B">
        <w:rPr>
          <w:b/>
          <w:noProof/>
          <w:sz w:val="28"/>
          <w:szCs w:val="28"/>
          <w:lang w:val="hu-HU" w:eastAsia="hu-HU" w:bidi="ar-SA"/>
        </w:rPr>
        <w:drawing>
          <wp:anchor distT="0" distB="0" distL="114300" distR="114300" simplePos="0" relativeHeight="251658240" behindDoc="1" locked="0" layoutInCell="1" allowOverlap="1">
            <wp:simplePos x="0" y="0"/>
            <wp:positionH relativeFrom="column">
              <wp:posOffset>-404313</wp:posOffset>
            </wp:positionH>
            <wp:positionV relativeFrom="paragraph">
              <wp:posOffset>-112849</wp:posOffset>
            </wp:positionV>
            <wp:extent cx="1983921" cy="333828"/>
            <wp:effectExtent l="19050" t="0" r="0" b="0"/>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3921" cy="333828"/>
                    </a:xfrm>
                    <a:prstGeom prst="rect">
                      <a:avLst/>
                    </a:prstGeom>
                    <a:noFill/>
                    <a:ln w="9525">
                      <a:noFill/>
                      <a:miter lim="800000"/>
                      <a:headEnd/>
                      <a:tailEnd/>
                    </a:ln>
                  </pic:spPr>
                </pic:pic>
              </a:graphicData>
            </a:graphic>
          </wp:anchor>
        </w:drawing>
      </w:r>
      <w:r w:rsidR="002A0010" w:rsidRPr="00751A7B">
        <w:rPr>
          <w:b/>
          <w:sz w:val="28"/>
          <w:szCs w:val="28"/>
        </w:rPr>
        <w:t xml:space="preserve">SEPURA </w:t>
      </w:r>
      <w:r w:rsidR="00960368" w:rsidRPr="00751A7B">
        <w:rPr>
          <w:b/>
          <w:sz w:val="28"/>
          <w:szCs w:val="28"/>
        </w:rPr>
        <w:t>TETRA</w:t>
      </w:r>
      <w:r w:rsidR="002A0010" w:rsidRPr="00751A7B">
        <w:rPr>
          <w:b/>
          <w:sz w:val="28"/>
          <w:szCs w:val="28"/>
        </w:rPr>
        <w:t xml:space="preserve"> </w:t>
      </w:r>
      <w:r w:rsidR="005D0DB2" w:rsidRPr="00751A7B">
        <w:rPr>
          <w:b/>
          <w:sz w:val="28"/>
          <w:szCs w:val="28"/>
        </w:rPr>
        <w:t>készülék javítás</w:t>
      </w:r>
      <w:r w:rsidR="002A0010" w:rsidRPr="00751A7B">
        <w:rPr>
          <w:b/>
          <w:sz w:val="28"/>
          <w:szCs w:val="28"/>
        </w:rPr>
        <w:t xml:space="preserve"> megrendelés</w:t>
      </w:r>
    </w:p>
    <w:p w:rsidR="005D0DB2" w:rsidRPr="005D0DB2" w:rsidRDefault="005D0DB2" w:rsidP="00B6450B">
      <w:pPr>
        <w:rPr>
          <w:sz w:val="16"/>
          <w:szCs w:val="16"/>
        </w:rPr>
      </w:pPr>
      <w:r w:rsidRPr="005D0DB2">
        <w:rPr>
          <w:sz w:val="16"/>
          <w:szCs w:val="16"/>
        </w:rPr>
        <w:t>Hibás készülékenként</w:t>
      </w:r>
      <w:r>
        <w:rPr>
          <w:sz w:val="16"/>
          <w:szCs w:val="16"/>
        </w:rPr>
        <w:t xml:space="preserve"> </w:t>
      </w:r>
      <w:r w:rsidRPr="005D0DB2">
        <w:rPr>
          <w:sz w:val="16"/>
          <w:szCs w:val="16"/>
        </w:rPr>
        <w:t>egy javítási megrendelőt kitöltve, aláírva, lepecsételve a készülékhez mellékelni szíveskedjen, illetve tőlünk megrendelt szállítás esetén egy példányt előzetesen faxon vagy e-mailben kérjük elküldeni.</w:t>
      </w:r>
    </w:p>
    <w:tbl>
      <w:tblPr>
        <w:tblW w:w="5000" w:type="pct"/>
        <w:tblCellMar>
          <w:left w:w="70" w:type="dxa"/>
          <w:right w:w="70" w:type="dxa"/>
        </w:tblCellMar>
        <w:tblLook w:val="04A0"/>
      </w:tblPr>
      <w:tblGrid>
        <w:gridCol w:w="397"/>
        <w:gridCol w:w="1027"/>
        <w:gridCol w:w="3609"/>
        <w:gridCol w:w="1234"/>
        <w:gridCol w:w="3568"/>
      </w:tblGrid>
      <w:tr w:rsidR="004A7827" w:rsidRPr="004A7827" w:rsidTr="001C24D9">
        <w:trPr>
          <w:trHeight w:val="165"/>
        </w:trPr>
        <w:tc>
          <w:tcPr>
            <w:tcW w:w="202" w:type="pct"/>
            <w:vMerge w:val="restart"/>
            <w:tcBorders>
              <w:top w:val="single" w:sz="8" w:space="0" w:color="auto"/>
              <w:left w:val="single" w:sz="8" w:space="0" w:color="auto"/>
              <w:bottom w:val="single" w:sz="8" w:space="0" w:color="000000"/>
              <w:right w:val="single" w:sz="4" w:space="0" w:color="auto"/>
            </w:tcBorders>
            <w:shd w:val="clear" w:color="000000" w:fill="D8D8D8"/>
            <w:noWrap/>
            <w:textDirection w:val="btLr"/>
            <w:vAlign w:val="center"/>
            <w:hideMark/>
          </w:tcPr>
          <w:p w:rsidR="004A7827" w:rsidRPr="004A7827" w:rsidRDefault="004A7827" w:rsidP="004A7827">
            <w:pPr>
              <w:spacing w:after="0" w:line="240" w:lineRule="auto"/>
              <w:jc w:val="center"/>
              <w:rPr>
                <w:b/>
                <w:bCs/>
                <w:color w:val="000000"/>
                <w:sz w:val="20"/>
                <w:szCs w:val="20"/>
                <w:lang w:val="hu-HU" w:eastAsia="hu-HU" w:bidi="ar-SA"/>
              </w:rPr>
            </w:pPr>
            <w:bookmarkStart w:id="0" w:name="RANGE!B3:F38"/>
            <w:r w:rsidRPr="004A7827">
              <w:rPr>
                <w:b/>
                <w:bCs/>
                <w:color w:val="000000"/>
                <w:sz w:val="20"/>
                <w:szCs w:val="20"/>
                <w:lang w:val="hu-HU" w:eastAsia="hu-HU" w:bidi="ar-SA"/>
              </w:rPr>
              <w:t>Megrendelő tölti ki</w:t>
            </w:r>
            <w:bookmarkEnd w:id="0"/>
          </w:p>
        </w:tc>
        <w:tc>
          <w:tcPr>
            <w:tcW w:w="4798" w:type="pct"/>
            <w:gridSpan w:val="4"/>
            <w:tcBorders>
              <w:top w:val="single" w:sz="8" w:space="0" w:color="auto"/>
              <w:left w:val="nil"/>
              <w:bottom w:val="single" w:sz="8" w:space="0" w:color="auto"/>
              <w:right w:val="single" w:sz="8" w:space="0" w:color="000000"/>
            </w:tcBorders>
            <w:shd w:val="clear" w:color="000000" w:fill="D8D8D8"/>
            <w:noWrap/>
            <w:vAlign w:val="bottom"/>
            <w:hideMark/>
          </w:tcPr>
          <w:p w:rsidR="004A7827" w:rsidRPr="004A7827" w:rsidRDefault="004A7827" w:rsidP="004A7827">
            <w:pPr>
              <w:spacing w:after="0" w:line="240" w:lineRule="auto"/>
              <w:jc w:val="center"/>
              <w:rPr>
                <w:b/>
                <w:bCs/>
                <w:color w:val="000000"/>
                <w:sz w:val="20"/>
                <w:szCs w:val="20"/>
                <w:lang w:val="hu-HU" w:eastAsia="hu-HU" w:bidi="ar-SA"/>
              </w:rPr>
            </w:pPr>
            <w:r w:rsidRPr="004A7827">
              <w:rPr>
                <w:b/>
                <w:bCs/>
                <w:color w:val="000000"/>
                <w:sz w:val="20"/>
                <w:szCs w:val="20"/>
                <w:lang w:val="hu-HU" w:eastAsia="hu-HU" w:bidi="ar-SA"/>
              </w:rPr>
              <w:t>Megrendelő adatai:</w:t>
            </w:r>
          </w:p>
        </w:tc>
      </w:tr>
      <w:tr w:rsidR="004A7827" w:rsidRPr="004A7827" w:rsidTr="001C24D9">
        <w:trPr>
          <w:trHeight w:val="183"/>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2357" w:type="pct"/>
            <w:gridSpan w:val="2"/>
            <w:tcBorders>
              <w:top w:val="nil"/>
              <w:left w:val="nil"/>
              <w:bottom w:val="single" w:sz="4" w:space="0" w:color="auto"/>
              <w:right w:val="single" w:sz="4" w:space="0" w:color="auto"/>
            </w:tcBorders>
            <w:shd w:val="clear" w:color="auto" w:fill="auto"/>
            <w:noWrap/>
            <w:vAlign w:val="bottom"/>
            <w:hideMark/>
          </w:tcPr>
          <w:p w:rsidR="004A7827" w:rsidRPr="004A7827" w:rsidRDefault="004A7827" w:rsidP="004A7827">
            <w:pPr>
              <w:spacing w:after="0" w:line="240" w:lineRule="auto"/>
              <w:rPr>
                <w:color w:val="000000"/>
                <w:sz w:val="20"/>
                <w:szCs w:val="20"/>
                <w:lang w:val="hu-HU" w:eastAsia="hu-HU" w:bidi="ar-SA"/>
              </w:rPr>
            </w:pPr>
            <w:r w:rsidRPr="004A7827">
              <w:rPr>
                <w:color w:val="000000"/>
                <w:sz w:val="20"/>
                <w:szCs w:val="20"/>
                <w:lang w:val="hu-HU" w:eastAsia="hu-HU" w:bidi="ar-SA"/>
              </w:rPr>
              <w:t>Kapcsolattartó:</w:t>
            </w:r>
          </w:p>
        </w:tc>
        <w:tc>
          <w:tcPr>
            <w:tcW w:w="2441" w:type="pct"/>
            <w:gridSpan w:val="2"/>
            <w:tcBorders>
              <w:top w:val="nil"/>
              <w:left w:val="nil"/>
              <w:bottom w:val="single" w:sz="4" w:space="0" w:color="auto"/>
              <w:right w:val="single" w:sz="8" w:space="0" w:color="000000"/>
            </w:tcBorders>
            <w:shd w:val="clear" w:color="auto" w:fill="auto"/>
            <w:noWrap/>
            <w:vAlign w:val="bottom"/>
            <w:hideMark/>
          </w:tcPr>
          <w:p w:rsidR="004A7827" w:rsidRPr="004A7827" w:rsidRDefault="004A7827" w:rsidP="004A7827">
            <w:pPr>
              <w:spacing w:after="0" w:line="240" w:lineRule="auto"/>
              <w:rPr>
                <w:color w:val="000000"/>
                <w:sz w:val="20"/>
                <w:szCs w:val="20"/>
                <w:lang w:val="hu-HU" w:eastAsia="hu-HU" w:bidi="ar-SA"/>
              </w:rPr>
            </w:pPr>
            <w:r w:rsidRPr="004A7827">
              <w:rPr>
                <w:color w:val="000000"/>
                <w:sz w:val="20"/>
                <w:szCs w:val="20"/>
                <w:lang w:val="hu-HU" w:eastAsia="hu-HU" w:bidi="ar-SA"/>
              </w:rPr>
              <w:t>Tel:</w:t>
            </w:r>
          </w:p>
        </w:tc>
      </w:tr>
      <w:tr w:rsidR="004A7827" w:rsidRPr="004A7827" w:rsidTr="001C24D9">
        <w:trPr>
          <w:trHeight w:val="115"/>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2357" w:type="pct"/>
            <w:gridSpan w:val="2"/>
            <w:tcBorders>
              <w:top w:val="single" w:sz="4" w:space="0" w:color="auto"/>
              <w:left w:val="nil"/>
              <w:bottom w:val="single" w:sz="4" w:space="0" w:color="auto"/>
              <w:right w:val="single" w:sz="4" w:space="0" w:color="auto"/>
            </w:tcBorders>
            <w:shd w:val="clear" w:color="auto" w:fill="auto"/>
            <w:noWrap/>
            <w:vAlign w:val="bottom"/>
            <w:hideMark/>
          </w:tcPr>
          <w:p w:rsidR="004A7827" w:rsidRPr="004A7827" w:rsidRDefault="004A7827" w:rsidP="004A7827">
            <w:pPr>
              <w:spacing w:after="0" w:line="240" w:lineRule="auto"/>
              <w:rPr>
                <w:color w:val="000000"/>
                <w:sz w:val="20"/>
                <w:szCs w:val="20"/>
                <w:lang w:val="hu-HU" w:eastAsia="hu-HU" w:bidi="ar-SA"/>
              </w:rPr>
            </w:pPr>
            <w:r w:rsidRPr="004A7827">
              <w:rPr>
                <w:color w:val="000000"/>
                <w:sz w:val="20"/>
                <w:szCs w:val="20"/>
                <w:lang w:val="hu-HU" w:eastAsia="hu-HU" w:bidi="ar-SA"/>
              </w:rPr>
              <w:t>Szervezet:</w:t>
            </w:r>
          </w:p>
        </w:tc>
        <w:tc>
          <w:tcPr>
            <w:tcW w:w="2441" w:type="pct"/>
            <w:gridSpan w:val="2"/>
            <w:tcBorders>
              <w:top w:val="single" w:sz="4" w:space="0" w:color="auto"/>
              <w:left w:val="nil"/>
              <w:bottom w:val="single" w:sz="4" w:space="0" w:color="auto"/>
              <w:right w:val="single" w:sz="8" w:space="0" w:color="000000"/>
            </w:tcBorders>
            <w:shd w:val="clear" w:color="auto" w:fill="auto"/>
            <w:noWrap/>
            <w:vAlign w:val="bottom"/>
            <w:hideMark/>
          </w:tcPr>
          <w:p w:rsidR="004A7827" w:rsidRPr="004A7827" w:rsidRDefault="004A7827" w:rsidP="004A7827">
            <w:pPr>
              <w:spacing w:after="0" w:line="240" w:lineRule="auto"/>
              <w:rPr>
                <w:color w:val="000000"/>
                <w:sz w:val="20"/>
                <w:szCs w:val="20"/>
                <w:lang w:val="hu-HU" w:eastAsia="hu-HU" w:bidi="ar-SA"/>
              </w:rPr>
            </w:pPr>
            <w:r w:rsidRPr="004A7827">
              <w:rPr>
                <w:color w:val="000000"/>
                <w:sz w:val="20"/>
                <w:szCs w:val="20"/>
                <w:lang w:val="hu-HU" w:eastAsia="hu-HU" w:bidi="ar-SA"/>
              </w:rPr>
              <w:t>Fax:</w:t>
            </w:r>
          </w:p>
        </w:tc>
      </w:tr>
      <w:tr w:rsidR="004A7827" w:rsidRPr="004A7827" w:rsidTr="001C24D9">
        <w:trPr>
          <w:trHeight w:val="177"/>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2357" w:type="pct"/>
            <w:gridSpan w:val="2"/>
            <w:vMerge w:val="restart"/>
            <w:tcBorders>
              <w:top w:val="single" w:sz="4" w:space="0" w:color="auto"/>
              <w:left w:val="nil"/>
              <w:bottom w:val="single" w:sz="4" w:space="0" w:color="000000"/>
              <w:right w:val="nil"/>
            </w:tcBorders>
            <w:shd w:val="clear" w:color="auto" w:fill="auto"/>
            <w:noWrap/>
            <w:hideMark/>
          </w:tcPr>
          <w:p w:rsidR="004A7827" w:rsidRPr="004A7827" w:rsidRDefault="004A7827" w:rsidP="004A7827">
            <w:pPr>
              <w:spacing w:after="0" w:line="240" w:lineRule="auto"/>
              <w:rPr>
                <w:color w:val="000000"/>
                <w:sz w:val="20"/>
                <w:szCs w:val="20"/>
                <w:lang w:val="hu-HU" w:eastAsia="hu-HU" w:bidi="ar-SA"/>
              </w:rPr>
            </w:pPr>
            <w:r w:rsidRPr="004A7827">
              <w:rPr>
                <w:color w:val="000000"/>
                <w:sz w:val="20"/>
                <w:szCs w:val="20"/>
                <w:lang w:val="hu-HU" w:eastAsia="hu-HU" w:bidi="ar-SA"/>
              </w:rPr>
              <w:t>Szállítási cím:</w:t>
            </w:r>
          </w:p>
        </w:tc>
        <w:tc>
          <w:tcPr>
            <w:tcW w:w="2441" w:type="pct"/>
            <w:gridSpan w:val="2"/>
            <w:tcBorders>
              <w:top w:val="single" w:sz="4" w:space="0" w:color="auto"/>
              <w:left w:val="single" w:sz="4" w:space="0" w:color="auto"/>
              <w:bottom w:val="nil"/>
              <w:right w:val="single" w:sz="8" w:space="0" w:color="000000"/>
            </w:tcBorders>
            <w:shd w:val="clear" w:color="auto" w:fill="auto"/>
            <w:noWrap/>
            <w:vAlign w:val="bottom"/>
            <w:hideMark/>
          </w:tcPr>
          <w:p w:rsidR="004A7827" w:rsidRPr="004A7827" w:rsidRDefault="004A7827" w:rsidP="004A7827">
            <w:pPr>
              <w:spacing w:after="0" w:line="240" w:lineRule="auto"/>
              <w:rPr>
                <w:color w:val="000000"/>
                <w:sz w:val="20"/>
                <w:szCs w:val="20"/>
                <w:lang w:val="hu-HU" w:eastAsia="hu-HU" w:bidi="ar-SA"/>
              </w:rPr>
            </w:pPr>
            <w:r w:rsidRPr="004A7827">
              <w:rPr>
                <w:color w:val="000000"/>
                <w:sz w:val="20"/>
                <w:szCs w:val="20"/>
                <w:lang w:val="hu-HU" w:eastAsia="hu-HU" w:bidi="ar-SA"/>
              </w:rPr>
              <w:t>E-mail:</w:t>
            </w:r>
          </w:p>
        </w:tc>
      </w:tr>
      <w:tr w:rsidR="004A7827" w:rsidRPr="004A7827" w:rsidTr="001C24D9">
        <w:trPr>
          <w:trHeight w:val="195"/>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2357" w:type="pct"/>
            <w:gridSpan w:val="2"/>
            <w:vMerge/>
            <w:tcBorders>
              <w:top w:val="single" w:sz="4" w:space="0" w:color="auto"/>
              <w:left w:val="nil"/>
              <w:bottom w:val="single" w:sz="4" w:space="0" w:color="000000"/>
              <w:right w:val="nil"/>
            </w:tcBorders>
            <w:vAlign w:val="center"/>
            <w:hideMark/>
          </w:tcPr>
          <w:p w:rsidR="004A7827" w:rsidRPr="004A7827" w:rsidRDefault="004A7827" w:rsidP="004A7827">
            <w:pPr>
              <w:spacing w:after="0" w:line="240" w:lineRule="auto"/>
              <w:rPr>
                <w:color w:val="000000"/>
                <w:sz w:val="20"/>
                <w:szCs w:val="20"/>
                <w:lang w:val="hu-HU" w:eastAsia="hu-HU" w:bidi="ar-SA"/>
              </w:rPr>
            </w:pPr>
          </w:p>
        </w:tc>
        <w:tc>
          <w:tcPr>
            <w:tcW w:w="2441"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A7827" w:rsidRPr="004A7827" w:rsidRDefault="004A7827" w:rsidP="004A7827">
            <w:pPr>
              <w:spacing w:after="0" w:line="240" w:lineRule="auto"/>
              <w:rPr>
                <w:color w:val="000000"/>
                <w:sz w:val="20"/>
                <w:szCs w:val="20"/>
                <w:lang w:val="hu-HU" w:eastAsia="hu-HU" w:bidi="ar-SA"/>
              </w:rPr>
            </w:pPr>
            <w:r w:rsidRPr="004A7827">
              <w:rPr>
                <w:color w:val="000000"/>
                <w:sz w:val="20"/>
                <w:szCs w:val="20"/>
                <w:lang w:val="hu-HU" w:eastAsia="hu-HU" w:bidi="ar-SA"/>
              </w:rPr>
              <w:t>Készülék típusa:</w:t>
            </w:r>
          </w:p>
        </w:tc>
      </w:tr>
      <w:tr w:rsidR="004A7827" w:rsidRPr="004A7827" w:rsidTr="001C24D9">
        <w:trPr>
          <w:trHeight w:val="127"/>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2357" w:type="pct"/>
            <w:gridSpan w:val="2"/>
            <w:vMerge w:val="restart"/>
            <w:tcBorders>
              <w:top w:val="single" w:sz="4" w:space="0" w:color="auto"/>
              <w:left w:val="nil"/>
              <w:bottom w:val="single" w:sz="4" w:space="0" w:color="auto"/>
              <w:right w:val="single" w:sz="4" w:space="0" w:color="auto"/>
            </w:tcBorders>
            <w:shd w:val="clear" w:color="auto" w:fill="auto"/>
            <w:noWrap/>
            <w:hideMark/>
          </w:tcPr>
          <w:p w:rsidR="004A7827" w:rsidRPr="004A7827" w:rsidRDefault="004A7827" w:rsidP="004A7827">
            <w:pPr>
              <w:spacing w:after="0" w:line="240" w:lineRule="auto"/>
              <w:rPr>
                <w:color w:val="000000"/>
                <w:sz w:val="20"/>
                <w:szCs w:val="20"/>
                <w:lang w:val="hu-HU" w:eastAsia="hu-HU" w:bidi="ar-SA"/>
              </w:rPr>
            </w:pPr>
            <w:r w:rsidRPr="004A7827">
              <w:rPr>
                <w:color w:val="000000"/>
                <w:sz w:val="20"/>
                <w:szCs w:val="20"/>
                <w:lang w:val="hu-HU" w:eastAsia="hu-HU" w:bidi="ar-SA"/>
              </w:rPr>
              <w:t>Számlázási cím:</w:t>
            </w:r>
          </w:p>
        </w:tc>
        <w:tc>
          <w:tcPr>
            <w:tcW w:w="2441" w:type="pct"/>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A7827" w:rsidRPr="004A7827" w:rsidRDefault="004A7827" w:rsidP="004A7827">
            <w:pPr>
              <w:spacing w:after="0" w:line="240" w:lineRule="auto"/>
              <w:rPr>
                <w:color w:val="000000"/>
                <w:sz w:val="20"/>
                <w:szCs w:val="20"/>
                <w:lang w:val="hu-HU" w:eastAsia="hu-HU" w:bidi="ar-SA"/>
              </w:rPr>
            </w:pPr>
            <w:r w:rsidRPr="004A7827">
              <w:rPr>
                <w:color w:val="000000"/>
                <w:sz w:val="20"/>
                <w:szCs w:val="20"/>
                <w:lang w:val="hu-HU" w:eastAsia="hu-HU" w:bidi="ar-SA"/>
              </w:rPr>
              <w:t>Készülék TEI száma:</w:t>
            </w:r>
          </w:p>
        </w:tc>
      </w:tr>
      <w:tr w:rsidR="004A7827" w:rsidRPr="004A7827" w:rsidTr="001C24D9">
        <w:trPr>
          <w:trHeight w:val="145"/>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2357" w:type="pct"/>
            <w:gridSpan w:val="2"/>
            <w:vMerge/>
            <w:tcBorders>
              <w:top w:val="single" w:sz="4" w:space="0" w:color="auto"/>
              <w:left w:val="nil"/>
              <w:bottom w:val="single" w:sz="4" w:space="0" w:color="auto"/>
              <w:right w:val="single" w:sz="4" w:space="0" w:color="auto"/>
            </w:tcBorders>
            <w:vAlign w:val="center"/>
            <w:hideMark/>
          </w:tcPr>
          <w:p w:rsidR="004A7827" w:rsidRPr="004A7827" w:rsidRDefault="004A7827" w:rsidP="004A7827">
            <w:pPr>
              <w:spacing w:after="0" w:line="240" w:lineRule="auto"/>
              <w:rPr>
                <w:color w:val="000000"/>
                <w:sz w:val="20"/>
                <w:szCs w:val="20"/>
                <w:lang w:val="hu-HU" w:eastAsia="hu-HU" w:bidi="ar-SA"/>
              </w:rPr>
            </w:pPr>
          </w:p>
        </w:tc>
        <w:tc>
          <w:tcPr>
            <w:tcW w:w="2441" w:type="pct"/>
            <w:gridSpan w:val="2"/>
            <w:tcBorders>
              <w:top w:val="single" w:sz="4" w:space="0" w:color="auto"/>
              <w:left w:val="single" w:sz="8" w:space="0" w:color="auto"/>
              <w:bottom w:val="nil"/>
              <w:right w:val="single" w:sz="8" w:space="0" w:color="000000"/>
            </w:tcBorders>
            <w:shd w:val="clear" w:color="auto" w:fill="auto"/>
            <w:noWrap/>
            <w:vAlign w:val="bottom"/>
            <w:hideMark/>
          </w:tcPr>
          <w:p w:rsidR="004A7827" w:rsidRPr="004A7827" w:rsidRDefault="004A7827" w:rsidP="004A7827">
            <w:pPr>
              <w:spacing w:after="0" w:line="240" w:lineRule="auto"/>
              <w:rPr>
                <w:color w:val="000000"/>
                <w:sz w:val="20"/>
                <w:szCs w:val="20"/>
                <w:lang w:val="hu-HU" w:eastAsia="hu-HU" w:bidi="ar-SA"/>
              </w:rPr>
            </w:pPr>
            <w:r w:rsidRPr="004A7827">
              <w:rPr>
                <w:color w:val="000000"/>
                <w:sz w:val="20"/>
                <w:szCs w:val="20"/>
                <w:lang w:val="hu-HU" w:eastAsia="hu-HU" w:bidi="ar-SA"/>
              </w:rPr>
              <w:t>Készülék gyári száma:</w:t>
            </w:r>
          </w:p>
        </w:tc>
      </w:tr>
      <w:tr w:rsidR="004A7827" w:rsidRPr="004A7827" w:rsidTr="001C24D9">
        <w:trPr>
          <w:trHeight w:val="244"/>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4798" w:type="pct"/>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rsidR="004A7827" w:rsidRPr="004A7827" w:rsidRDefault="004A7827" w:rsidP="004A7827">
            <w:pPr>
              <w:spacing w:after="0" w:line="240" w:lineRule="auto"/>
              <w:rPr>
                <w:color w:val="000000"/>
                <w:sz w:val="20"/>
                <w:szCs w:val="20"/>
                <w:lang w:val="hu-HU" w:eastAsia="hu-HU" w:bidi="ar-SA"/>
              </w:rPr>
            </w:pPr>
            <w:r w:rsidRPr="004A7827">
              <w:rPr>
                <w:color w:val="000000"/>
                <w:sz w:val="20"/>
                <w:szCs w:val="20"/>
                <w:lang w:val="hu-HU" w:eastAsia="hu-HU" w:bidi="ar-SA"/>
              </w:rPr>
              <w:t>Hiba rövid leírása:</w:t>
            </w:r>
          </w:p>
        </w:tc>
      </w:tr>
      <w:tr w:rsidR="004A7827" w:rsidRPr="004A7827" w:rsidTr="001C24D9">
        <w:trPr>
          <w:trHeight w:val="244"/>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4798" w:type="pct"/>
            <w:gridSpan w:val="4"/>
            <w:vMerge/>
            <w:tcBorders>
              <w:top w:val="single" w:sz="8" w:space="0" w:color="auto"/>
              <w:left w:val="single" w:sz="8" w:space="0" w:color="auto"/>
              <w:bottom w:val="single" w:sz="8" w:space="0" w:color="000000"/>
              <w:right w:val="single" w:sz="8" w:space="0" w:color="000000"/>
            </w:tcBorders>
            <w:vAlign w:val="center"/>
            <w:hideMark/>
          </w:tcPr>
          <w:p w:rsidR="004A7827" w:rsidRPr="004A7827" w:rsidRDefault="004A7827" w:rsidP="004A7827">
            <w:pPr>
              <w:spacing w:after="0" w:line="240" w:lineRule="auto"/>
              <w:rPr>
                <w:color w:val="000000"/>
                <w:sz w:val="20"/>
                <w:szCs w:val="20"/>
                <w:lang w:val="hu-HU" w:eastAsia="hu-HU" w:bidi="ar-SA"/>
              </w:rPr>
            </w:pPr>
          </w:p>
        </w:tc>
      </w:tr>
      <w:tr w:rsidR="004A7827" w:rsidRPr="004A7827" w:rsidTr="001C24D9">
        <w:trPr>
          <w:trHeight w:val="244"/>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4798" w:type="pct"/>
            <w:gridSpan w:val="4"/>
            <w:vMerge/>
            <w:tcBorders>
              <w:top w:val="single" w:sz="8" w:space="0" w:color="auto"/>
              <w:left w:val="single" w:sz="8" w:space="0" w:color="auto"/>
              <w:bottom w:val="single" w:sz="8" w:space="0" w:color="000000"/>
              <w:right w:val="single" w:sz="8" w:space="0" w:color="000000"/>
            </w:tcBorders>
            <w:vAlign w:val="center"/>
            <w:hideMark/>
          </w:tcPr>
          <w:p w:rsidR="004A7827" w:rsidRPr="004A7827" w:rsidRDefault="004A7827" w:rsidP="004A7827">
            <w:pPr>
              <w:spacing w:after="0" w:line="240" w:lineRule="auto"/>
              <w:rPr>
                <w:color w:val="000000"/>
                <w:sz w:val="20"/>
                <w:szCs w:val="20"/>
                <w:lang w:val="hu-HU" w:eastAsia="hu-HU" w:bidi="ar-SA"/>
              </w:rPr>
            </w:pPr>
          </w:p>
        </w:tc>
      </w:tr>
      <w:tr w:rsidR="004A7827" w:rsidRPr="004A7827" w:rsidTr="001C24D9">
        <w:trPr>
          <w:trHeight w:val="247"/>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4798" w:type="pct"/>
            <w:gridSpan w:val="4"/>
            <w:tcBorders>
              <w:top w:val="nil"/>
              <w:left w:val="nil"/>
              <w:bottom w:val="nil"/>
              <w:right w:val="single" w:sz="8" w:space="0" w:color="000000"/>
            </w:tcBorders>
            <w:shd w:val="clear" w:color="auto" w:fill="auto"/>
            <w:noWrap/>
            <w:vAlign w:val="bottom"/>
            <w:hideMark/>
          </w:tcPr>
          <w:p w:rsidR="004A7827" w:rsidRPr="004A7827" w:rsidRDefault="004A7827" w:rsidP="004A7827">
            <w:pPr>
              <w:spacing w:after="0" w:line="240" w:lineRule="auto"/>
              <w:rPr>
                <w:b/>
                <w:bCs/>
                <w:color w:val="000000"/>
                <w:sz w:val="20"/>
                <w:szCs w:val="20"/>
                <w:lang w:val="hu-HU" w:eastAsia="hu-HU" w:bidi="ar-SA"/>
              </w:rPr>
            </w:pPr>
            <w:r w:rsidRPr="004A7827">
              <w:rPr>
                <w:b/>
                <w:bCs/>
                <w:color w:val="000000"/>
                <w:sz w:val="20"/>
                <w:szCs w:val="20"/>
                <w:lang w:val="hu-HU" w:eastAsia="hu-HU" w:bidi="ar-SA"/>
              </w:rPr>
              <w:t>Javítást rendelek meg az alábbi tételekre (kérjük jelölje be a kívánt szolgáltatást</w:t>
            </w:r>
            <w:r w:rsidR="00F31241">
              <w:rPr>
                <w:b/>
                <w:bCs/>
                <w:color w:val="000000"/>
                <w:sz w:val="20"/>
                <w:szCs w:val="20"/>
                <w:lang w:val="hu-HU" w:eastAsia="hu-HU" w:bidi="ar-SA"/>
              </w:rPr>
              <w:t xml:space="preserve"> és a garanciális állapotot</w:t>
            </w:r>
            <w:r w:rsidRPr="004A7827">
              <w:rPr>
                <w:b/>
                <w:bCs/>
                <w:color w:val="000000"/>
                <w:sz w:val="20"/>
                <w:szCs w:val="20"/>
                <w:lang w:val="hu-HU" w:eastAsia="hu-HU" w:bidi="ar-SA"/>
              </w:rPr>
              <w:t>):</w:t>
            </w:r>
          </w:p>
        </w:tc>
      </w:tr>
      <w:tr w:rsidR="004A7827" w:rsidRPr="004A7827" w:rsidTr="001C24D9">
        <w:trPr>
          <w:trHeight w:val="239"/>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2357" w:type="pct"/>
            <w:gridSpan w:val="2"/>
            <w:tcBorders>
              <w:top w:val="double" w:sz="6" w:space="0" w:color="auto"/>
              <w:left w:val="double" w:sz="6" w:space="0" w:color="auto"/>
              <w:bottom w:val="double" w:sz="6" w:space="0" w:color="auto"/>
              <w:right w:val="nil"/>
            </w:tcBorders>
            <w:shd w:val="clear" w:color="auto" w:fill="auto"/>
            <w:noWrap/>
            <w:vAlign w:val="center"/>
            <w:hideMark/>
          </w:tcPr>
          <w:p w:rsidR="004A7827" w:rsidRPr="004A7827" w:rsidRDefault="004A7827" w:rsidP="004A7827">
            <w:pPr>
              <w:spacing w:after="0" w:line="240" w:lineRule="auto"/>
              <w:jc w:val="center"/>
              <w:rPr>
                <w:b/>
                <w:bCs/>
                <w:color w:val="000000"/>
                <w:sz w:val="20"/>
                <w:szCs w:val="20"/>
                <w:lang w:val="hu-HU" w:eastAsia="hu-HU" w:bidi="ar-SA"/>
              </w:rPr>
            </w:pPr>
            <w:r w:rsidRPr="004A7827">
              <w:rPr>
                <w:b/>
                <w:bCs/>
                <w:color w:val="000000"/>
                <w:sz w:val="20"/>
                <w:szCs w:val="20"/>
                <w:lang w:val="hu-HU" w:eastAsia="hu-HU" w:bidi="ar-SA"/>
              </w:rPr>
              <w:t xml:space="preserve"> </w:t>
            </w:r>
            <w:r w:rsidRPr="004A7827">
              <w:rPr>
                <w:rFonts w:ascii="Wingdings" w:hAnsi="Wingdings"/>
                <w:b/>
                <w:bCs/>
                <w:color w:val="000000"/>
                <w:sz w:val="20"/>
                <w:szCs w:val="20"/>
                <w:lang w:val="hu-HU" w:eastAsia="hu-HU" w:bidi="ar-SA"/>
              </w:rPr>
              <w:t></w:t>
            </w:r>
            <w:r w:rsidRPr="004A7827">
              <w:rPr>
                <w:rFonts w:ascii="Wingdings" w:hAnsi="Wingdings"/>
                <w:b/>
                <w:bCs/>
                <w:color w:val="000000"/>
                <w:sz w:val="20"/>
                <w:szCs w:val="20"/>
                <w:lang w:val="hu-HU" w:eastAsia="hu-HU" w:bidi="ar-SA"/>
              </w:rPr>
              <w:t></w:t>
            </w:r>
            <w:r w:rsidRPr="004A7827">
              <w:rPr>
                <w:rFonts w:ascii="Wingdings" w:hAnsi="Wingdings"/>
                <w:b/>
                <w:bCs/>
                <w:color w:val="000000"/>
                <w:sz w:val="20"/>
                <w:szCs w:val="20"/>
                <w:lang w:val="hu-HU" w:eastAsia="hu-HU" w:bidi="ar-SA"/>
              </w:rPr>
              <w:t></w:t>
            </w:r>
            <w:r w:rsidRPr="004A7827">
              <w:rPr>
                <w:rFonts w:ascii="Wingdings" w:hAnsi="Wingdings"/>
                <w:b/>
                <w:bCs/>
                <w:color w:val="000000"/>
                <w:sz w:val="20"/>
                <w:szCs w:val="20"/>
                <w:lang w:val="hu-HU" w:eastAsia="hu-HU" w:bidi="ar-SA"/>
              </w:rPr>
              <w:t></w:t>
            </w:r>
            <w:r w:rsidRPr="004A7827">
              <w:rPr>
                <w:b/>
                <w:bCs/>
                <w:color w:val="000000"/>
                <w:sz w:val="20"/>
                <w:szCs w:val="20"/>
                <w:lang w:val="hu-HU" w:eastAsia="hu-HU" w:bidi="ar-SA"/>
              </w:rPr>
              <w:t xml:space="preserve">Garanciális javítás                          </w:t>
            </w:r>
          </w:p>
        </w:tc>
        <w:tc>
          <w:tcPr>
            <w:tcW w:w="2441" w:type="pct"/>
            <w:gridSpan w:val="2"/>
            <w:tcBorders>
              <w:top w:val="double" w:sz="6" w:space="0" w:color="auto"/>
              <w:left w:val="nil"/>
              <w:bottom w:val="double" w:sz="6" w:space="0" w:color="auto"/>
              <w:right w:val="single" w:sz="8" w:space="0" w:color="000000"/>
            </w:tcBorders>
            <w:shd w:val="clear" w:color="auto" w:fill="auto"/>
            <w:noWrap/>
            <w:vAlign w:val="center"/>
            <w:hideMark/>
          </w:tcPr>
          <w:p w:rsidR="004A7827" w:rsidRPr="004A7827" w:rsidRDefault="004A7827" w:rsidP="004A7827">
            <w:pPr>
              <w:spacing w:after="0" w:line="240" w:lineRule="auto"/>
              <w:jc w:val="center"/>
              <w:rPr>
                <w:b/>
                <w:bCs/>
                <w:color w:val="000000"/>
                <w:sz w:val="20"/>
                <w:szCs w:val="20"/>
                <w:lang w:val="hu-HU" w:eastAsia="hu-HU" w:bidi="ar-SA"/>
              </w:rPr>
            </w:pPr>
            <w:r w:rsidRPr="004A7827">
              <w:rPr>
                <w:rFonts w:ascii="Wingdings" w:hAnsi="Wingdings"/>
                <w:b/>
                <w:bCs/>
                <w:color w:val="000000"/>
                <w:sz w:val="20"/>
                <w:szCs w:val="20"/>
                <w:lang w:val="hu-HU" w:eastAsia="hu-HU" w:bidi="ar-SA"/>
              </w:rPr>
              <w:t></w:t>
            </w:r>
            <w:r w:rsidRPr="004A7827">
              <w:rPr>
                <w:rFonts w:ascii="Wingdings" w:hAnsi="Wingdings"/>
                <w:b/>
                <w:bCs/>
                <w:color w:val="000000"/>
                <w:sz w:val="20"/>
                <w:szCs w:val="20"/>
                <w:lang w:val="hu-HU" w:eastAsia="hu-HU" w:bidi="ar-SA"/>
              </w:rPr>
              <w:t></w:t>
            </w:r>
            <w:r w:rsidRPr="004A7827">
              <w:rPr>
                <w:rFonts w:ascii="Wingdings" w:hAnsi="Wingdings"/>
                <w:b/>
                <w:bCs/>
                <w:color w:val="000000"/>
                <w:sz w:val="20"/>
                <w:szCs w:val="20"/>
                <w:lang w:val="hu-HU" w:eastAsia="hu-HU" w:bidi="ar-SA"/>
              </w:rPr>
              <w:t></w:t>
            </w:r>
            <w:r w:rsidRPr="004A7827">
              <w:rPr>
                <w:rFonts w:ascii="Wingdings" w:hAnsi="Wingdings"/>
                <w:b/>
                <w:bCs/>
                <w:color w:val="000000"/>
                <w:sz w:val="20"/>
                <w:szCs w:val="20"/>
                <w:lang w:val="hu-HU" w:eastAsia="hu-HU" w:bidi="ar-SA"/>
              </w:rPr>
              <w:t></w:t>
            </w:r>
            <w:r w:rsidRPr="004A7827">
              <w:rPr>
                <w:b/>
                <w:bCs/>
                <w:color w:val="000000"/>
                <w:sz w:val="20"/>
                <w:szCs w:val="20"/>
                <w:lang w:val="hu-HU" w:eastAsia="hu-HU" w:bidi="ar-SA"/>
              </w:rPr>
              <w:t xml:space="preserve">Garancián túli javítás:                           </w:t>
            </w:r>
          </w:p>
        </w:tc>
      </w:tr>
      <w:tr w:rsidR="004A7827" w:rsidRPr="004A7827" w:rsidTr="001C24D9">
        <w:trPr>
          <w:trHeight w:val="244"/>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nil"/>
              <w:right w:val="single" w:sz="4" w:space="0" w:color="auto"/>
            </w:tcBorders>
            <w:shd w:val="clear" w:color="000000" w:fill="D8D8D8"/>
            <w:noWrap/>
            <w:vAlign w:val="bottom"/>
            <w:hideMark/>
          </w:tcPr>
          <w:p w:rsidR="004A7827" w:rsidRPr="004A7827" w:rsidRDefault="004A7827" w:rsidP="004A7827">
            <w:pPr>
              <w:spacing w:after="0" w:line="240" w:lineRule="auto"/>
              <w:jc w:val="center"/>
              <w:rPr>
                <w:b/>
                <w:bCs/>
                <w:color w:val="000000"/>
                <w:sz w:val="20"/>
                <w:szCs w:val="20"/>
                <w:lang w:val="hu-HU" w:eastAsia="hu-HU" w:bidi="ar-SA"/>
              </w:rPr>
            </w:pPr>
            <w:r w:rsidRPr="004A7827">
              <w:rPr>
                <w:b/>
                <w:bCs/>
                <w:color w:val="000000"/>
                <w:sz w:val="20"/>
                <w:szCs w:val="20"/>
                <w:lang w:val="hu-HU" w:eastAsia="hu-HU" w:bidi="ar-SA"/>
              </w:rPr>
              <w:t>Nettó ár:</w:t>
            </w:r>
          </w:p>
        </w:tc>
        <w:tc>
          <w:tcPr>
            <w:tcW w:w="1835" w:type="pct"/>
            <w:tcBorders>
              <w:top w:val="nil"/>
              <w:left w:val="nil"/>
              <w:bottom w:val="nil"/>
              <w:right w:val="single" w:sz="4" w:space="0" w:color="auto"/>
            </w:tcBorders>
            <w:shd w:val="clear" w:color="000000" w:fill="D8D8D8"/>
            <w:noWrap/>
            <w:vAlign w:val="bottom"/>
            <w:hideMark/>
          </w:tcPr>
          <w:p w:rsidR="004A7827" w:rsidRPr="004A7827" w:rsidRDefault="004A7827" w:rsidP="004A7827">
            <w:pPr>
              <w:spacing w:after="0" w:line="240" w:lineRule="auto"/>
              <w:jc w:val="center"/>
              <w:rPr>
                <w:b/>
                <w:bCs/>
                <w:color w:val="000000"/>
                <w:sz w:val="20"/>
                <w:szCs w:val="20"/>
                <w:lang w:val="hu-HU" w:eastAsia="hu-HU" w:bidi="ar-SA"/>
              </w:rPr>
            </w:pPr>
            <w:r w:rsidRPr="004A7827">
              <w:rPr>
                <w:b/>
                <w:bCs/>
                <w:color w:val="000000"/>
                <w:sz w:val="20"/>
                <w:szCs w:val="20"/>
                <w:lang w:val="hu-HU" w:eastAsia="hu-HU" w:bidi="ar-SA"/>
              </w:rPr>
              <w:t>Javítási szolgáltatás:</w:t>
            </w:r>
          </w:p>
        </w:tc>
        <w:tc>
          <w:tcPr>
            <w:tcW w:w="627" w:type="pct"/>
            <w:tcBorders>
              <w:top w:val="nil"/>
              <w:left w:val="nil"/>
              <w:bottom w:val="nil"/>
              <w:right w:val="single" w:sz="4" w:space="0" w:color="auto"/>
            </w:tcBorders>
            <w:shd w:val="clear" w:color="000000" w:fill="D8D8D8"/>
            <w:noWrap/>
            <w:vAlign w:val="bottom"/>
            <w:hideMark/>
          </w:tcPr>
          <w:p w:rsidR="004A7827" w:rsidRPr="004A7827" w:rsidRDefault="004A7827" w:rsidP="004A7827">
            <w:pPr>
              <w:spacing w:after="0" w:line="240" w:lineRule="auto"/>
              <w:jc w:val="center"/>
              <w:rPr>
                <w:b/>
                <w:bCs/>
                <w:color w:val="000000"/>
                <w:sz w:val="20"/>
                <w:szCs w:val="20"/>
                <w:lang w:val="hu-HU" w:eastAsia="hu-HU" w:bidi="ar-SA"/>
              </w:rPr>
            </w:pPr>
            <w:r w:rsidRPr="004A7827">
              <w:rPr>
                <w:b/>
                <w:bCs/>
                <w:color w:val="000000"/>
                <w:sz w:val="20"/>
                <w:szCs w:val="20"/>
                <w:lang w:val="hu-HU" w:eastAsia="hu-HU" w:bidi="ar-SA"/>
              </w:rPr>
              <w:t>Nettó ár:</w:t>
            </w:r>
          </w:p>
        </w:tc>
        <w:tc>
          <w:tcPr>
            <w:tcW w:w="1814" w:type="pct"/>
            <w:tcBorders>
              <w:top w:val="nil"/>
              <w:left w:val="nil"/>
              <w:bottom w:val="nil"/>
              <w:right w:val="single" w:sz="8" w:space="0" w:color="auto"/>
            </w:tcBorders>
            <w:shd w:val="clear" w:color="000000" w:fill="D8D8D8"/>
            <w:noWrap/>
            <w:vAlign w:val="bottom"/>
            <w:hideMark/>
          </w:tcPr>
          <w:p w:rsidR="004A7827" w:rsidRPr="004A7827" w:rsidRDefault="004A7827" w:rsidP="004A7827">
            <w:pPr>
              <w:spacing w:after="0" w:line="240" w:lineRule="auto"/>
              <w:jc w:val="center"/>
              <w:rPr>
                <w:b/>
                <w:bCs/>
                <w:color w:val="000000"/>
                <w:sz w:val="20"/>
                <w:szCs w:val="20"/>
                <w:lang w:val="hu-HU" w:eastAsia="hu-HU" w:bidi="ar-SA"/>
              </w:rPr>
            </w:pPr>
            <w:r w:rsidRPr="004A7827">
              <w:rPr>
                <w:b/>
                <w:bCs/>
                <w:color w:val="000000"/>
                <w:sz w:val="20"/>
                <w:szCs w:val="20"/>
                <w:lang w:val="hu-HU" w:eastAsia="hu-HU" w:bidi="ar-SA"/>
              </w:rPr>
              <w:t>Javítási szolgáltatás:</w:t>
            </w:r>
          </w:p>
        </w:tc>
      </w:tr>
      <w:tr w:rsidR="004A7827" w:rsidRPr="004A7827" w:rsidTr="001C24D9">
        <w:trPr>
          <w:trHeight w:val="54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single" w:sz="8" w:space="0" w:color="auto"/>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28 050 Ft</w:t>
            </w:r>
          </w:p>
        </w:tc>
        <w:tc>
          <w:tcPr>
            <w:tcW w:w="1835" w:type="pct"/>
            <w:tcBorders>
              <w:top w:val="single" w:sz="8" w:space="0" w:color="auto"/>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SRH kijelző csere</w:t>
            </w:r>
          </w:p>
        </w:tc>
        <w:tc>
          <w:tcPr>
            <w:tcW w:w="627" w:type="pct"/>
            <w:tcBorders>
              <w:top w:val="single" w:sz="8" w:space="0" w:color="auto"/>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37 750 Ft</w:t>
            </w:r>
          </w:p>
        </w:tc>
        <w:tc>
          <w:tcPr>
            <w:tcW w:w="1814" w:type="pct"/>
            <w:tcBorders>
              <w:top w:val="single" w:sz="8" w:space="0" w:color="auto"/>
              <w:left w:val="nil"/>
              <w:bottom w:val="nil"/>
              <w:right w:val="single" w:sz="8"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SRG3900 konzol javítás</w:t>
            </w:r>
          </w:p>
        </w:tc>
      </w:tr>
      <w:tr w:rsidR="004A7827" w:rsidRPr="004A7827" w:rsidTr="001C24D9">
        <w:trPr>
          <w:trHeight w:val="54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9 936 Ft</w:t>
            </w:r>
          </w:p>
        </w:tc>
        <w:tc>
          <w:tcPr>
            <w:tcW w:w="1835"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SRH PTT gomb csere</w:t>
            </w:r>
          </w:p>
        </w:tc>
        <w:tc>
          <w:tcPr>
            <w:tcW w:w="627" w:type="pct"/>
            <w:vMerge w:val="restart"/>
            <w:tcBorders>
              <w:top w:val="nil"/>
              <w:left w:val="single" w:sz="4" w:space="0" w:color="auto"/>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65 772 Ft</w:t>
            </w:r>
          </w:p>
        </w:tc>
        <w:tc>
          <w:tcPr>
            <w:tcW w:w="1814" w:type="pct"/>
            <w:vMerge w:val="restart"/>
            <w:tcBorders>
              <w:top w:val="nil"/>
              <w:left w:val="nil"/>
              <w:bottom w:val="nil"/>
              <w:right w:val="single" w:sz="8" w:space="0" w:color="auto"/>
            </w:tcBorders>
            <w:shd w:val="clear" w:color="auto" w:fill="auto"/>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Komplex javítás   (minden más, amit az előbbiek nem fednek le)</w:t>
            </w:r>
          </w:p>
        </w:tc>
      </w:tr>
      <w:tr w:rsidR="004A7827" w:rsidRPr="004A7827" w:rsidTr="001C24D9">
        <w:trPr>
          <w:trHeight w:val="54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11 063 Ft</w:t>
            </w:r>
          </w:p>
        </w:tc>
        <w:tc>
          <w:tcPr>
            <w:tcW w:w="1835"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SRH mode gomb csere</w:t>
            </w:r>
          </w:p>
        </w:tc>
        <w:tc>
          <w:tcPr>
            <w:tcW w:w="627" w:type="pct"/>
            <w:vMerge/>
            <w:tcBorders>
              <w:top w:val="nil"/>
              <w:left w:val="single" w:sz="4" w:space="0" w:color="auto"/>
              <w:bottom w:val="nil"/>
              <w:right w:val="single" w:sz="4" w:space="0" w:color="auto"/>
            </w:tcBorders>
            <w:vAlign w:val="center"/>
            <w:hideMark/>
          </w:tcPr>
          <w:p w:rsidR="004A7827" w:rsidRPr="004A7827" w:rsidRDefault="004A7827" w:rsidP="004A7827">
            <w:pPr>
              <w:spacing w:after="0" w:line="240" w:lineRule="auto"/>
              <w:rPr>
                <w:color w:val="000000"/>
                <w:sz w:val="20"/>
                <w:szCs w:val="20"/>
                <w:lang w:val="hu-HU" w:eastAsia="hu-HU" w:bidi="ar-SA"/>
              </w:rPr>
            </w:pPr>
          </w:p>
        </w:tc>
        <w:tc>
          <w:tcPr>
            <w:tcW w:w="1814" w:type="pct"/>
            <w:vMerge/>
            <w:tcBorders>
              <w:top w:val="nil"/>
              <w:left w:val="nil"/>
              <w:bottom w:val="nil"/>
              <w:right w:val="single" w:sz="8" w:space="0" w:color="auto"/>
            </w:tcBorders>
            <w:vAlign w:val="center"/>
            <w:hideMark/>
          </w:tcPr>
          <w:p w:rsidR="004A7827" w:rsidRPr="004A7827" w:rsidRDefault="004A7827" w:rsidP="004A7827">
            <w:pPr>
              <w:spacing w:after="0" w:line="240" w:lineRule="auto"/>
              <w:rPr>
                <w:color w:val="000000"/>
                <w:sz w:val="20"/>
                <w:szCs w:val="20"/>
                <w:lang w:val="hu-HU" w:eastAsia="hu-HU" w:bidi="ar-SA"/>
              </w:rPr>
            </w:pPr>
          </w:p>
        </w:tc>
      </w:tr>
      <w:tr w:rsidR="004A7827" w:rsidRPr="004A7827" w:rsidTr="001C24D9">
        <w:trPr>
          <w:trHeight w:val="54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9 405 Ft</w:t>
            </w:r>
          </w:p>
        </w:tc>
        <w:tc>
          <w:tcPr>
            <w:tcW w:w="1835"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SRH forgatógomb csere</w:t>
            </w:r>
          </w:p>
        </w:tc>
        <w:tc>
          <w:tcPr>
            <w:tcW w:w="627"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15 000 Ft</w:t>
            </w:r>
          </w:p>
        </w:tc>
        <w:tc>
          <w:tcPr>
            <w:tcW w:w="1814" w:type="pct"/>
            <w:tcBorders>
              <w:top w:val="nil"/>
              <w:left w:val="nil"/>
              <w:bottom w:val="nil"/>
              <w:right w:val="single" w:sz="8"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 xml:space="preserve">6 + 6 töltő, 1 fészek      </w:t>
            </w:r>
          </w:p>
        </w:tc>
      </w:tr>
      <w:tr w:rsidR="004A7827" w:rsidRPr="004A7827" w:rsidTr="001C24D9">
        <w:trPr>
          <w:trHeight w:val="54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15 930 Ft</w:t>
            </w:r>
          </w:p>
        </w:tc>
        <w:tc>
          <w:tcPr>
            <w:tcW w:w="1835"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SRH előlap csere</w:t>
            </w:r>
          </w:p>
        </w:tc>
        <w:tc>
          <w:tcPr>
            <w:tcW w:w="627"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30 000 Ft</w:t>
            </w:r>
          </w:p>
        </w:tc>
        <w:tc>
          <w:tcPr>
            <w:tcW w:w="1814" w:type="pct"/>
            <w:tcBorders>
              <w:top w:val="nil"/>
              <w:left w:val="nil"/>
              <w:bottom w:val="nil"/>
              <w:right w:val="single" w:sz="8"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 xml:space="preserve">6 + 6 töltő, 2 fészek         </w:t>
            </w:r>
          </w:p>
        </w:tc>
      </w:tr>
      <w:tr w:rsidR="004A7827" w:rsidRPr="004A7827" w:rsidTr="001C24D9">
        <w:trPr>
          <w:trHeight w:val="675"/>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10 575 Ft</w:t>
            </w:r>
          </w:p>
        </w:tc>
        <w:tc>
          <w:tcPr>
            <w:tcW w:w="1835" w:type="pct"/>
            <w:tcBorders>
              <w:top w:val="nil"/>
              <w:left w:val="nil"/>
              <w:bottom w:val="nil"/>
              <w:right w:val="single" w:sz="4" w:space="0" w:color="auto"/>
            </w:tcBorders>
            <w:shd w:val="clear" w:color="auto" w:fill="auto"/>
            <w:vAlign w:val="center"/>
            <w:hideMark/>
          </w:tcPr>
          <w:p w:rsidR="004A7827" w:rsidRDefault="004A7827" w:rsidP="004A7827">
            <w:pPr>
              <w:spacing w:after="0" w:line="240" w:lineRule="auto"/>
              <w:rPr>
                <w:rFonts w:ascii="Wingdings" w:hAnsi="Wingdings"/>
                <w:color w:val="000000"/>
                <w:sz w:val="20"/>
                <w:szCs w:val="20"/>
                <w:lang w:val="hu-HU" w:eastAsia="hu-HU" w:bidi="ar-SA"/>
              </w:rPr>
            </w:pPr>
          </w:p>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SRH billentyűzet csere (előlap csere esetén csak 2510 Ft)</w:t>
            </w:r>
          </w:p>
        </w:tc>
        <w:tc>
          <w:tcPr>
            <w:tcW w:w="627"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45 000 Ft</w:t>
            </w:r>
          </w:p>
        </w:tc>
        <w:tc>
          <w:tcPr>
            <w:tcW w:w="1814" w:type="pct"/>
            <w:tcBorders>
              <w:top w:val="nil"/>
              <w:left w:val="nil"/>
              <w:bottom w:val="nil"/>
              <w:right w:val="single" w:sz="8"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 xml:space="preserve">6 + 6 töltő, 3 fészek         </w:t>
            </w:r>
          </w:p>
        </w:tc>
      </w:tr>
      <w:tr w:rsidR="004A7827" w:rsidRPr="004A7827" w:rsidTr="001C24D9">
        <w:trPr>
          <w:trHeight w:val="54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11 625 Ft</w:t>
            </w:r>
          </w:p>
        </w:tc>
        <w:tc>
          <w:tcPr>
            <w:tcW w:w="1835"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SRH akkucsatlakozó csere</w:t>
            </w:r>
          </w:p>
        </w:tc>
        <w:tc>
          <w:tcPr>
            <w:tcW w:w="627"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60 000 Ft</w:t>
            </w:r>
          </w:p>
        </w:tc>
        <w:tc>
          <w:tcPr>
            <w:tcW w:w="1814" w:type="pct"/>
            <w:tcBorders>
              <w:top w:val="nil"/>
              <w:left w:val="nil"/>
              <w:bottom w:val="nil"/>
              <w:right w:val="single" w:sz="8"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 xml:space="preserve">6 + 6 töltő, 4 fészek         </w:t>
            </w:r>
          </w:p>
        </w:tc>
      </w:tr>
      <w:tr w:rsidR="004A7827" w:rsidRPr="004A7827" w:rsidTr="001C24D9">
        <w:trPr>
          <w:trHeight w:val="54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13 695 Ft</w:t>
            </w:r>
          </w:p>
        </w:tc>
        <w:tc>
          <w:tcPr>
            <w:tcW w:w="1835"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SRH mikrofon csere</w:t>
            </w:r>
          </w:p>
        </w:tc>
        <w:tc>
          <w:tcPr>
            <w:tcW w:w="627"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15 000 Ft</w:t>
            </w:r>
          </w:p>
        </w:tc>
        <w:tc>
          <w:tcPr>
            <w:tcW w:w="1814" w:type="pct"/>
            <w:tcBorders>
              <w:top w:val="nil"/>
              <w:left w:val="nil"/>
              <w:bottom w:val="nil"/>
              <w:right w:val="single" w:sz="8"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 xml:space="preserve">1+1 töltő   </w:t>
            </w:r>
          </w:p>
        </w:tc>
      </w:tr>
      <w:tr w:rsidR="004A7827" w:rsidRPr="004A7827" w:rsidTr="001C24D9">
        <w:trPr>
          <w:trHeight w:val="54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13 020 Ft</w:t>
            </w:r>
          </w:p>
        </w:tc>
        <w:tc>
          <w:tcPr>
            <w:tcW w:w="1835"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SRH hangszóró csere</w:t>
            </w:r>
          </w:p>
        </w:tc>
        <w:tc>
          <w:tcPr>
            <w:tcW w:w="627"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126 672 Ft</w:t>
            </w:r>
          </w:p>
        </w:tc>
        <w:tc>
          <w:tcPr>
            <w:tcW w:w="1814" w:type="pct"/>
            <w:tcBorders>
              <w:top w:val="nil"/>
              <w:left w:val="nil"/>
              <w:bottom w:val="nil"/>
              <w:right w:val="single" w:sz="8"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12 férőhelyes töltő</w:t>
            </w:r>
          </w:p>
        </w:tc>
      </w:tr>
      <w:tr w:rsidR="004A7827" w:rsidRPr="004A7827" w:rsidTr="001C24D9">
        <w:trPr>
          <w:trHeight w:val="54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31 200 Ft</w:t>
            </w:r>
          </w:p>
        </w:tc>
        <w:tc>
          <w:tcPr>
            <w:tcW w:w="1835" w:type="pct"/>
            <w:tcBorders>
              <w:top w:val="nil"/>
              <w:left w:val="nil"/>
              <w:bottom w:val="nil"/>
              <w:right w:val="single" w:sz="4" w:space="0" w:color="auto"/>
            </w:tcBorders>
            <w:shd w:val="clear" w:color="auto" w:fill="auto"/>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SRG3500 konzol kijelző csere</w:t>
            </w:r>
          </w:p>
        </w:tc>
        <w:tc>
          <w:tcPr>
            <w:tcW w:w="627"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187 572 Ft</w:t>
            </w:r>
          </w:p>
        </w:tc>
        <w:tc>
          <w:tcPr>
            <w:tcW w:w="1814" w:type="pct"/>
            <w:tcBorders>
              <w:top w:val="nil"/>
              <w:left w:val="nil"/>
              <w:bottom w:val="nil"/>
              <w:right w:val="single" w:sz="8"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24 férőhelyes töltő</w:t>
            </w:r>
          </w:p>
        </w:tc>
      </w:tr>
      <w:tr w:rsidR="004A7827" w:rsidRPr="004A7827" w:rsidTr="001C24D9">
        <w:trPr>
          <w:trHeight w:val="660"/>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nil"/>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13 470 Ft</w:t>
            </w:r>
          </w:p>
        </w:tc>
        <w:tc>
          <w:tcPr>
            <w:tcW w:w="1835" w:type="pct"/>
            <w:tcBorders>
              <w:top w:val="nil"/>
              <w:left w:val="nil"/>
              <w:bottom w:val="nil"/>
              <w:right w:val="single" w:sz="4" w:space="0" w:color="auto"/>
            </w:tcBorders>
            <w:shd w:val="clear" w:color="auto" w:fill="auto"/>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 xml:space="preserve">SRG3500 konzol forgatógomb csere </w:t>
            </w:r>
          </w:p>
        </w:tc>
        <w:tc>
          <w:tcPr>
            <w:tcW w:w="627" w:type="pct"/>
            <w:tcBorders>
              <w:top w:val="nil"/>
              <w:left w:val="nil"/>
              <w:bottom w:val="nil"/>
              <w:right w:val="single" w:sz="4" w:space="0" w:color="auto"/>
            </w:tcBorders>
            <w:shd w:val="clear" w:color="auto" w:fill="auto"/>
            <w:vAlign w:val="center"/>
            <w:hideMark/>
          </w:tcPr>
          <w:p w:rsidR="004A7827" w:rsidRPr="004A7827" w:rsidRDefault="004A7827" w:rsidP="004A7827">
            <w:pPr>
              <w:spacing w:after="0" w:line="240" w:lineRule="auto"/>
              <w:rPr>
                <w:color w:val="000000"/>
                <w:sz w:val="20"/>
                <w:szCs w:val="20"/>
                <w:lang w:val="hu-HU" w:eastAsia="hu-HU" w:bidi="ar-SA"/>
              </w:rPr>
            </w:pPr>
            <w:r>
              <w:rPr>
                <w:color w:val="000000"/>
                <w:sz w:val="20"/>
                <w:szCs w:val="20"/>
                <w:lang w:val="hu-HU" w:eastAsia="hu-HU" w:bidi="ar-SA"/>
              </w:rPr>
              <w:t>7 000</w:t>
            </w:r>
            <w:r w:rsidRPr="004A7827">
              <w:rPr>
                <w:color w:val="000000"/>
                <w:sz w:val="20"/>
                <w:szCs w:val="20"/>
                <w:lang w:val="hu-HU" w:eastAsia="hu-HU" w:bidi="ar-SA"/>
              </w:rPr>
              <w:t>Ft/irány</w:t>
            </w:r>
          </w:p>
        </w:tc>
        <w:tc>
          <w:tcPr>
            <w:tcW w:w="1814" w:type="pct"/>
            <w:tcBorders>
              <w:top w:val="nil"/>
              <w:left w:val="nil"/>
              <w:bottom w:val="nil"/>
              <w:right w:val="single" w:sz="8" w:space="0" w:color="auto"/>
            </w:tcBorders>
            <w:shd w:val="clear" w:color="auto" w:fill="auto"/>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 xml:space="preserve">Szállítás vidék         </w:t>
            </w:r>
            <w:r w:rsidRPr="004A7827">
              <w:rPr>
                <w:rFonts w:ascii="Wingdings" w:hAnsi="Wingdings"/>
                <w:color w:val="000000"/>
                <w:sz w:val="20"/>
                <w:szCs w:val="20"/>
                <w:lang w:val="hu-HU" w:eastAsia="hu-HU" w:bidi="ar-SA"/>
              </w:rPr>
              <w:t></w:t>
            </w:r>
            <w:r w:rsidRPr="004A7827">
              <w:rPr>
                <w:color w:val="000000"/>
                <w:sz w:val="20"/>
                <w:szCs w:val="20"/>
                <w:lang w:val="hu-HU" w:eastAsia="hu-HU" w:bidi="ar-SA"/>
              </w:rPr>
              <w:t>visszaszállítás</w:t>
            </w:r>
          </w:p>
        </w:tc>
      </w:tr>
      <w:tr w:rsidR="004A7827" w:rsidRPr="004A7827" w:rsidTr="001C24D9">
        <w:trPr>
          <w:trHeight w:val="46"/>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4A7827" w:rsidRPr="004A7827" w:rsidRDefault="004A7827" w:rsidP="004A7827">
            <w:pPr>
              <w:spacing w:after="0" w:line="240" w:lineRule="auto"/>
              <w:rPr>
                <w:b/>
                <w:bCs/>
                <w:color w:val="000000"/>
                <w:sz w:val="20"/>
                <w:szCs w:val="20"/>
                <w:lang w:val="hu-HU" w:eastAsia="hu-HU" w:bidi="ar-SA"/>
              </w:rPr>
            </w:pPr>
          </w:p>
        </w:tc>
        <w:tc>
          <w:tcPr>
            <w:tcW w:w="522" w:type="pct"/>
            <w:tcBorders>
              <w:top w:val="nil"/>
              <w:left w:val="nil"/>
              <w:bottom w:val="single" w:sz="4" w:space="0" w:color="auto"/>
              <w:right w:val="single" w:sz="4" w:space="0" w:color="auto"/>
            </w:tcBorders>
            <w:shd w:val="clear" w:color="auto" w:fill="auto"/>
            <w:noWrap/>
            <w:vAlign w:val="center"/>
            <w:hideMark/>
          </w:tcPr>
          <w:p w:rsidR="004A7827" w:rsidRPr="004A7827" w:rsidRDefault="004A7827" w:rsidP="004A7827">
            <w:pPr>
              <w:spacing w:after="0" w:line="240" w:lineRule="auto"/>
              <w:jc w:val="center"/>
              <w:rPr>
                <w:color w:val="000000"/>
                <w:sz w:val="20"/>
                <w:szCs w:val="20"/>
                <w:lang w:val="hu-HU" w:eastAsia="hu-HU" w:bidi="ar-SA"/>
              </w:rPr>
            </w:pPr>
            <w:r w:rsidRPr="004A7827">
              <w:rPr>
                <w:color w:val="000000"/>
                <w:sz w:val="20"/>
                <w:szCs w:val="20"/>
                <w:lang w:val="hu-HU" w:eastAsia="hu-HU" w:bidi="ar-SA"/>
              </w:rPr>
              <w:t>11 355 Ft</w:t>
            </w:r>
          </w:p>
        </w:tc>
        <w:tc>
          <w:tcPr>
            <w:tcW w:w="1835" w:type="pct"/>
            <w:tcBorders>
              <w:top w:val="nil"/>
              <w:left w:val="nil"/>
              <w:bottom w:val="single" w:sz="4" w:space="0" w:color="auto"/>
              <w:right w:val="single" w:sz="4" w:space="0" w:color="auto"/>
            </w:tcBorders>
            <w:shd w:val="clear" w:color="auto" w:fill="auto"/>
            <w:noWrap/>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SRG3500 biztosíték csere</w:t>
            </w:r>
          </w:p>
        </w:tc>
        <w:tc>
          <w:tcPr>
            <w:tcW w:w="627" w:type="pct"/>
            <w:tcBorders>
              <w:top w:val="nil"/>
              <w:left w:val="nil"/>
              <w:bottom w:val="single" w:sz="4" w:space="0" w:color="auto"/>
              <w:right w:val="single" w:sz="4" w:space="0" w:color="auto"/>
            </w:tcBorders>
            <w:shd w:val="clear" w:color="auto" w:fill="auto"/>
            <w:vAlign w:val="center"/>
            <w:hideMark/>
          </w:tcPr>
          <w:p w:rsidR="004A7827" w:rsidRPr="004A7827" w:rsidRDefault="004A7827" w:rsidP="004A7827">
            <w:pPr>
              <w:spacing w:after="0" w:line="240" w:lineRule="auto"/>
              <w:rPr>
                <w:color w:val="000000"/>
                <w:sz w:val="20"/>
                <w:szCs w:val="20"/>
                <w:lang w:val="hu-HU" w:eastAsia="hu-HU" w:bidi="ar-SA"/>
              </w:rPr>
            </w:pPr>
            <w:r>
              <w:rPr>
                <w:color w:val="000000"/>
                <w:sz w:val="20"/>
                <w:szCs w:val="20"/>
                <w:lang w:val="hu-HU" w:eastAsia="hu-HU" w:bidi="ar-SA"/>
              </w:rPr>
              <w:t>5 000</w:t>
            </w:r>
            <w:r w:rsidRPr="004A7827">
              <w:rPr>
                <w:color w:val="000000"/>
                <w:sz w:val="20"/>
                <w:szCs w:val="20"/>
                <w:lang w:val="hu-HU" w:eastAsia="hu-HU" w:bidi="ar-SA"/>
              </w:rPr>
              <w:t>Ft/irány</w:t>
            </w:r>
          </w:p>
        </w:tc>
        <w:tc>
          <w:tcPr>
            <w:tcW w:w="1814" w:type="pct"/>
            <w:tcBorders>
              <w:top w:val="nil"/>
              <w:left w:val="nil"/>
              <w:bottom w:val="single" w:sz="8" w:space="0" w:color="auto"/>
              <w:right w:val="single" w:sz="8" w:space="0" w:color="auto"/>
            </w:tcBorders>
            <w:shd w:val="clear" w:color="auto" w:fill="auto"/>
            <w:vAlign w:val="center"/>
            <w:hideMark/>
          </w:tcPr>
          <w:p w:rsidR="004A7827" w:rsidRPr="004A7827" w:rsidRDefault="004A7827" w:rsidP="004A7827">
            <w:pPr>
              <w:spacing w:after="0" w:line="240" w:lineRule="auto"/>
              <w:rPr>
                <w:color w:val="000000"/>
                <w:sz w:val="20"/>
                <w:szCs w:val="20"/>
                <w:lang w:val="hu-HU" w:eastAsia="hu-HU" w:bidi="ar-SA"/>
              </w:rPr>
            </w:pPr>
            <w:r w:rsidRPr="004A7827">
              <w:rPr>
                <w:rFonts w:ascii="Wingdings" w:hAnsi="Wingdings"/>
                <w:color w:val="000000"/>
                <w:sz w:val="20"/>
                <w:szCs w:val="20"/>
                <w:lang w:val="hu-HU" w:eastAsia="hu-HU" w:bidi="ar-SA"/>
              </w:rPr>
              <w:t></w:t>
            </w:r>
            <w:r w:rsidRPr="004A7827">
              <w:rPr>
                <w:rFonts w:ascii="Wingdings" w:hAnsi="Wingdings"/>
                <w:color w:val="000000"/>
                <w:sz w:val="20"/>
                <w:szCs w:val="20"/>
                <w:lang w:val="hu-HU" w:eastAsia="hu-HU" w:bidi="ar-SA"/>
              </w:rPr>
              <w:t></w:t>
            </w:r>
            <w:r w:rsidRPr="004A7827">
              <w:rPr>
                <w:color w:val="000000"/>
                <w:sz w:val="20"/>
                <w:szCs w:val="20"/>
                <w:lang w:val="hu-HU" w:eastAsia="hu-HU" w:bidi="ar-SA"/>
              </w:rPr>
              <w:t xml:space="preserve">Szállítás Budapest  </w:t>
            </w:r>
            <w:r w:rsidRPr="004A7827">
              <w:rPr>
                <w:rFonts w:ascii="Wingdings" w:hAnsi="Wingdings"/>
                <w:color w:val="000000"/>
                <w:sz w:val="20"/>
                <w:szCs w:val="20"/>
                <w:lang w:val="hu-HU" w:eastAsia="hu-HU" w:bidi="ar-SA"/>
              </w:rPr>
              <w:t></w:t>
            </w:r>
            <w:r w:rsidRPr="004A7827">
              <w:rPr>
                <w:color w:val="000000"/>
                <w:sz w:val="20"/>
                <w:szCs w:val="20"/>
                <w:lang w:val="hu-HU" w:eastAsia="hu-HU" w:bidi="ar-SA"/>
              </w:rPr>
              <w:t>visszaszállítás</w:t>
            </w:r>
          </w:p>
        </w:tc>
      </w:tr>
      <w:tr w:rsidR="001C24D9" w:rsidRPr="004A7827" w:rsidTr="00217129">
        <w:trPr>
          <w:trHeight w:hRule="exact" w:val="1498"/>
        </w:trPr>
        <w:tc>
          <w:tcPr>
            <w:tcW w:w="202" w:type="pct"/>
            <w:vMerge/>
            <w:tcBorders>
              <w:top w:val="single" w:sz="8" w:space="0" w:color="auto"/>
              <w:left w:val="single" w:sz="8" w:space="0" w:color="auto"/>
              <w:bottom w:val="single" w:sz="8" w:space="0" w:color="000000"/>
              <w:right w:val="single" w:sz="4" w:space="0" w:color="auto"/>
            </w:tcBorders>
            <w:vAlign w:val="center"/>
            <w:hideMark/>
          </w:tcPr>
          <w:p w:rsidR="001C24D9" w:rsidRPr="004A7827" w:rsidRDefault="001C24D9" w:rsidP="004A7827">
            <w:pPr>
              <w:spacing w:after="0" w:line="240" w:lineRule="auto"/>
              <w:rPr>
                <w:b/>
                <w:bCs/>
                <w:color w:val="000000"/>
                <w:sz w:val="20"/>
                <w:szCs w:val="20"/>
                <w:lang w:val="hu-HU" w:eastAsia="hu-HU" w:bidi="ar-SA"/>
              </w:rPr>
            </w:pPr>
          </w:p>
        </w:tc>
        <w:tc>
          <w:tcPr>
            <w:tcW w:w="4798" w:type="pct"/>
            <w:gridSpan w:val="4"/>
            <w:tcBorders>
              <w:top w:val="single" w:sz="8" w:space="0" w:color="auto"/>
              <w:left w:val="nil"/>
              <w:right w:val="single" w:sz="8" w:space="0" w:color="000000"/>
            </w:tcBorders>
            <w:hideMark/>
          </w:tcPr>
          <w:p w:rsidR="00217129" w:rsidRDefault="001C24D9" w:rsidP="00217129">
            <w:pPr>
              <w:spacing w:after="0" w:line="240" w:lineRule="auto"/>
              <w:rPr>
                <w:color w:val="000000"/>
                <w:sz w:val="20"/>
                <w:szCs w:val="20"/>
                <w:lang w:val="hu-HU" w:eastAsia="hu-HU" w:bidi="ar-SA"/>
              </w:rPr>
            </w:pPr>
            <w:r w:rsidRPr="001C24D9">
              <w:rPr>
                <w:color w:val="000000"/>
                <w:sz w:val="20"/>
                <w:szCs w:val="20"/>
                <w:lang w:val="hu-HU" w:eastAsia="hu-HU" w:bidi="ar-SA"/>
              </w:rPr>
              <w:t>A fent megjelölt szolgáltatásokat megrendelem, mindösszesen              Ft értékben . Amennyiben a készülék javíttatásától elállok vagy a készülék javíthatatlan, úgy vállalom a 7.000 Ft+Áfa bevizsgálási és dokumentációs illetve az esetlegesen megrendelt szállítási költség megfizetését. Elfogadom, hogy az elkészült készüléket az értesítéstől számított 10 munkanapon belül átvesszük, ellenkező esetben Sagemcom jogosult azt kiszállítani és mennyiségtől függetlenül 10 000 Ft szállítási költséget kiszámlázni.</w:t>
            </w:r>
          </w:p>
          <w:p w:rsidR="001C24D9" w:rsidRPr="004A7827" w:rsidRDefault="001C24D9" w:rsidP="00217129">
            <w:pPr>
              <w:spacing w:after="0" w:line="240" w:lineRule="auto"/>
              <w:rPr>
                <w:color w:val="000000"/>
                <w:sz w:val="20"/>
                <w:szCs w:val="20"/>
                <w:lang w:val="hu-HU" w:eastAsia="hu-HU" w:bidi="ar-SA"/>
              </w:rPr>
            </w:pPr>
            <w:r w:rsidRPr="001C24D9">
              <w:rPr>
                <w:color w:val="000000"/>
                <w:sz w:val="20"/>
                <w:szCs w:val="20"/>
                <w:lang w:val="hu-HU" w:eastAsia="hu-HU" w:bidi="ar-SA"/>
              </w:rPr>
              <w:t xml:space="preserve">Kelt:              </w:t>
            </w:r>
            <w:r w:rsidR="00217129">
              <w:rPr>
                <w:color w:val="000000"/>
                <w:sz w:val="20"/>
                <w:szCs w:val="20"/>
                <w:lang w:val="hu-HU" w:eastAsia="hu-HU" w:bidi="ar-SA"/>
              </w:rPr>
              <w:t xml:space="preserve">    </w:t>
            </w:r>
            <w:r w:rsidRPr="001C24D9">
              <w:rPr>
                <w:color w:val="000000"/>
                <w:sz w:val="20"/>
                <w:szCs w:val="20"/>
                <w:lang w:val="hu-HU" w:eastAsia="hu-HU" w:bidi="ar-SA"/>
              </w:rPr>
              <w:t xml:space="preserve"> -n</w:t>
            </w:r>
          </w:p>
        </w:tc>
      </w:tr>
      <w:tr w:rsidR="001C24D9" w:rsidRPr="004A7827" w:rsidTr="001C24D9">
        <w:trPr>
          <w:trHeight w:val="125"/>
        </w:trPr>
        <w:tc>
          <w:tcPr>
            <w:tcW w:w="202" w:type="pct"/>
            <w:vMerge w:val="restart"/>
            <w:tcBorders>
              <w:top w:val="nil"/>
              <w:left w:val="single" w:sz="8" w:space="0" w:color="auto"/>
              <w:bottom w:val="single" w:sz="8" w:space="0" w:color="000000"/>
              <w:right w:val="single" w:sz="4" w:space="0" w:color="auto"/>
            </w:tcBorders>
            <w:shd w:val="clear" w:color="000000" w:fill="D8D8D8"/>
            <w:noWrap/>
            <w:textDirection w:val="btLr"/>
            <w:vAlign w:val="center"/>
            <w:hideMark/>
          </w:tcPr>
          <w:p w:rsidR="001C24D9" w:rsidRPr="004A7827" w:rsidRDefault="001C24D9" w:rsidP="004A7827">
            <w:pPr>
              <w:spacing w:after="0" w:line="240" w:lineRule="auto"/>
              <w:jc w:val="center"/>
              <w:rPr>
                <w:b/>
                <w:bCs/>
                <w:color w:val="000000"/>
                <w:sz w:val="20"/>
                <w:szCs w:val="20"/>
                <w:lang w:val="hu-HU" w:eastAsia="hu-HU" w:bidi="ar-SA"/>
              </w:rPr>
            </w:pPr>
            <w:r w:rsidRPr="004A7827">
              <w:rPr>
                <w:b/>
                <w:bCs/>
                <w:color w:val="000000"/>
                <w:sz w:val="20"/>
                <w:szCs w:val="20"/>
                <w:lang w:val="hu-HU" w:eastAsia="hu-HU" w:bidi="ar-SA"/>
              </w:rPr>
              <w:t>Szerviz</w:t>
            </w:r>
          </w:p>
        </w:tc>
        <w:tc>
          <w:tcPr>
            <w:tcW w:w="2357" w:type="pct"/>
            <w:gridSpan w:val="2"/>
            <w:tcBorders>
              <w:top w:val="single" w:sz="4" w:space="0" w:color="auto"/>
              <w:left w:val="nil"/>
              <w:bottom w:val="single" w:sz="4" w:space="0" w:color="auto"/>
              <w:right w:val="single" w:sz="4" w:space="0" w:color="auto"/>
            </w:tcBorders>
            <w:shd w:val="clear" w:color="auto" w:fill="auto"/>
            <w:noWrap/>
            <w:vAlign w:val="bottom"/>
            <w:hideMark/>
          </w:tcPr>
          <w:p w:rsidR="001C24D9" w:rsidRPr="004A7827" w:rsidRDefault="001C24D9" w:rsidP="004A7827">
            <w:pPr>
              <w:spacing w:after="0" w:line="240" w:lineRule="auto"/>
              <w:rPr>
                <w:color w:val="000000"/>
                <w:sz w:val="20"/>
                <w:szCs w:val="20"/>
                <w:lang w:val="hu-HU" w:eastAsia="hu-HU" w:bidi="ar-SA"/>
              </w:rPr>
            </w:pPr>
            <w:r w:rsidRPr="004A7827">
              <w:rPr>
                <w:color w:val="000000"/>
                <w:sz w:val="20"/>
                <w:szCs w:val="20"/>
                <w:lang w:val="hu-HU" w:eastAsia="hu-HU" w:bidi="ar-SA"/>
              </w:rPr>
              <w:t>Rendelés száma:</w:t>
            </w:r>
          </w:p>
        </w:tc>
        <w:tc>
          <w:tcPr>
            <w:tcW w:w="2441" w:type="pct"/>
            <w:gridSpan w:val="2"/>
            <w:vMerge w:val="restart"/>
            <w:tcBorders>
              <w:top w:val="single" w:sz="8" w:space="0" w:color="auto"/>
              <w:left w:val="single" w:sz="4" w:space="0" w:color="auto"/>
              <w:bottom w:val="single" w:sz="8" w:space="0" w:color="000000"/>
              <w:right w:val="single" w:sz="8" w:space="0" w:color="000000"/>
            </w:tcBorders>
            <w:shd w:val="clear" w:color="auto" w:fill="auto"/>
            <w:noWrap/>
            <w:hideMark/>
          </w:tcPr>
          <w:p w:rsidR="001C24D9" w:rsidRPr="004A7827" w:rsidRDefault="001C24D9" w:rsidP="004A7827">
            <w:pPr>
              <w:spacing w:after="0" w:line="240" w:lineRule="auto"/>
              <w:rPr>
                <w:color w:val="000000"/>
                <w:sz w:val="20"/>
                <w:szCs w:val="20"/>
                <w:lang w:val="hu-HU" w:eastAsia="hu-HU" w:bidi="ar-SA"/>
              </w:rPr>
            </w:pPr>
            <w:r w:rsidRPr="004A7827">
              <w:rPr>
                <w:color w:val="000000"/>
                <w:sz w:val="20"/>
                <w:szCs w:val="20"/>
                <w:lang w:val="hu-HU" w:eastAsia="hu-HU" w:bidi="ar-SA"/>
              </w:rPr>
              <w:t>Feljegyzés a javításról:</w:t>
            </w:r>
          </w:p>
        </w:tc>
      </w:tr>
      <w:tr w:rsidR="001C24D9" w:rsidRPr="004A7827" w:rsidTr="001C24D9">
        <w:trPr>
          <w:trHeight w:val="143"/>
        </w:trPr>
        <w:tc>
          <w:tcPr>
            <w:tcW w:w="202" w:type="pct"/>
            <w:vMerge/>
            <w:tcBorders>
              <w:top w:val="nil"/>
              <w:left w:val="single" w:sz="8" w:space="0" w:color="auto"/>
              <w:bottom w:val="single" w:sz="8" w:space="0" w:color="000000"/>
              <w:right w:val="single" w:sz="4" w:space="0" w:color="auto"/>
            </w:tcBorders>
            <w:vAlign w:val="center"/>
            <w:hideMark/>
          </w:tcPr>
          <w:p w:rsidR="001C24D9" w:rsidRPr="004A7827" w:rsidRDefault="001C24D9" w:rsidP="004A7827">
            <w:pPr>
              <w:spacing w:after="0" w:line="240" w:lineRule="auto"/>
              <w:rPr>
                <w:b/>
                <w:bCs/>
                <w:color w:val="000000"/>
                <w:sz w:val="20"/>
                <w:szCs w:val="20"/>
                <w:lang w:val="hu-HU" w:eastAsia="hu-HU" w:bidi="ar-SA"/>
              </w:rPr>
            </w:pPr>
          </w:p>
        </w:tc>
        <w:tc>
          <w:tcPr>
            <w:tcW w:w="2357" w:type="pct"/>
            <w:gridSpan w:val="2"/>
            <w:tcBorders>
              <w:top w:val="single" w:sz="4" w:space="0" w:color="auto"/>
              <w:left w:val="nil"/>
              <w:bottom w:val="single" w:sz="4" w:space="0" w:color="auto"/>
              <w:right w:val="single" w:sz="4" w:space="0" w:color="auto"/>
            </w:tcBorders>
            <w:shd w:val="clear" w:color="auto" w:fill="auto"/>
            <w:noWrap/>
            <w:vAlign w:val="bottom"/>
            <w:hideMark/>
          </w:tcPr>
          <w:p w:rsidR="001C24D9" w:rsidRPr="004A7827" w:rsidRDefault="001C24D9" w:rsidP="004A7827">
            <w:pPr>
              <w:spacing w:after="0" w:line="240" w:lineRule="auto"/>
              <w:rPr>
                <w:color w:val="000000"/>
                <w:sz w:val="20"/>
                <w:szCs w:val="20"/>
                <w:lang w:val="hu-HU" w:eastAsia="hu-HU" w:bidi="ar-SA"/>
              </w:rPr>
            </w:pPr>
            <w:r w:rsidRPr="004A7827">
              <w:rPr>
                <w:color w:val="000000"/>
                <w:sz w:val="20"/>
                <w:szCs w:val="20"/>
                <w:lang w:val="hu-HU" w:eastAsia="hu-HU" w:bidi="ar-SA"/>
              </w:rPr>
              <w:t>RMA száma:</w:t>
            </w:r>
          </w:p>
        </w:tc>
        <w:tc>
          <w:tcPr>
            <w:tcW w:w="2441" w:type="pct"/>
            <w:gridSpan w:val="2"/>
            <w:vMerge/>
            <w:tcBorders>
              <w:top w:val="single" w:sz="8" w:space="0" w:color="auto"/>
              <w:left w:val="single" w:sz="4" w:space="0" w:color="auto"/>
              <w:bottom w:val="single" w:sz="8" w:space="0" w:color="000000"/>
              <w:right w:val="single" w:sz="8" w:space="0" w:color="000000"/>
            </w:tcBorders>
            <w:vAlign w:val="center"/>
            <w:hideMark/>
          </w:tcPr>
          <w:p w:rsidR="001C24D9" w:rsidRPr="004A7827" w:rsidRDefault="001C24D9" w:rsidP="004A7827">
            <w:pPr>
              <w:spacing w:after="0" w:line="240" w:lineRule="auto"/>
              <w:rPr>
                <w:color w:val="000000"/>
                <w:sz w:val="20"/>
                <w:szCs w:val="20"/>
                <w:lang w:val="hu-HU" w:eastAsia="hu-HU" w:bidi="ar-SA"/>
              </w:rPr>
            </w:pPr>
          </w:p>
        </w:tc>
      </w:tr>
      <w:tr w:rsidR="001C24D9" w:rsidRPr="004A7827" w:rsidTr="001C24D9">
        <w:trPr>
          <w:trHeight w:val="259"/>
        </w:trPr>
        <w:tc>
          <w:tcPr>
            <w:tcW w:w="202" w:type="pct"/>
            <w:vMerge/>
            <w:tcBorders>
              <w:top w:val="nil"/>
              <w:left w:val="single" w:sz="8" w:space="0" w:color="auto"/>
              <w:bottom w:val="single" w:sz="8" w:space="0" w:color="000000"/>
              <w:right w:val="single" w:sz="4" w:space="0" w:color="auto"/>
            </w:tcBorders>
            <w:vAlign w:val="center"/>
            <w:hideMark/>
          </w:tcPr>
          <w:p w:rsidR="001C24D9" w:rsidRPr="004A7827" w:rsidRDefault="001C24D9" w:rsidP="004A7827">
            <w:pPr>
              <w:spacing w:after="0" w:line="240" w:lineRule="auto"/>
              <w:rPr>
                <w:b/>
                <w:bCs/>
                <w:color w:val="000000"/>
                <w:sz w:val="20"/>
                <w:szCs w:val="20"/>
                <w:lang w:val="hu-HU" w:eastAsia="hu-HU" w:bidi="ar-SA"/>
              </w:rPr>
            </w:pPr>
          </w:p>
        </w:tc>
        <w:tc>
          <w:tcPr>
            <w:tcW w:w="2357" w:type="pct"/>
            <w:gridSpan w:val="2"/>
            <w:tcBorders>
              <w:top w:val="single" w:sz="4" w:space="0" w:color="auto"/>
              <w:left w:val="nil"/>
              <w:bottom w:val="single" w:sz="4" w:space="0" w:color="auto"/>
              <w:right w:val="single" w:sz="4" w:space="0" w:color="auto"/>
            </w:tcBorders>
            <w:shd w:val="clear" w:color="auto" w:fill="auto"/>
            <w:noWrap/>
            <w:vAlign w:val="bottom"/>
            <w:hideMark/>
          </w:tcPr>
          <w:p w:rsidR="001C24D9" w:rsidRPr="004A7827" w:rsidRDefault="001C24D9" w:rsidP="004A7827">
            <w:pPr>
              <w:spacing w:after="0" w:line="240" w:lineRule="auto"/>
              <w:rPr>
                <w:color w:val="000000"/>
                <w:sz w:val="20"/>
                <w:szCs w:val="20"/>
                <w:lang w:val="hu-HU" w:eastAsia="hu-HU" w:bidi="ar-SA"/>
              </w:rPr>
            </w:pPr>
            <w:r w:rsidRPr="004A7827">
              <w:rPr>
                <w:color w:val="000000"/>
                <w:sz w:val="20"/>
                <w:szCs w:val="20"/>
                <w:lang w:val="hu-HU" w:eastAsia="hu-HU" w:bidi="ar-SA"/>
              </w:rPr>
              <w:t>K-kulcs:</w:t>
            </w:r>
          </w:p>
        </w:tc>
        <w:tc>
          <w:tcPr>
            <w:tcW w:w="2441" w:type="pct"/>
            <w:gridSpan w:val="2"/>
            <w:vMerge/>
            <w:tcBorders>
              <w:top w:val="single" w:sz="8" w:space="0" w:color="auto"/>
              <w:left w:val="single" w:sz="4" w:space="0" w:color="auto"/>
              <w:bottom w:val="single" w:sz="8" w:space="0" w:color="000000"/>
              <w:right w:val="single" w:sz="8" w:space="0" w:color="000000"/>
            </w:tcBorders>
            <w:vAlign w:val="center"/>
            <w:hideMark/>
          </w:tcPr>
          <w:p w:rsidR="001C24D9" w:rsidRPr="004A7827" w:rsidRDefault="001C24D9" w:rsidP="004A7827">
            <w:pPr>
              <w:spacing w:after="0" w:line="240" w:lineRule="auto"/>
              <w:rPr>
                <w:color w:val="000000"/>
                <w:sz w:val="20"/>
                <w:szCs w:val="20"/>
                <w:lang w:val="hu-HU" w:eastAsia="hu-HU" w:bidi="ar-SA"/>
              </w:rPr>
            </w:pPr>
          </w:p>
        </w:tc>
      </w:tr>
      <w:tr w:rsidR="001C24D9" w:rsidRPr="004A7827" w:rsidTr="001C24D9">
        <w:trPr>
          <w:trHeight w:val="259"/>
        </w:trPr>
        <w:tc>
          <w:tcPr>
            <w:tcW w:w="202" w:type="pct"/>
            <w:vMerge/>
            <w:tcBorders>
              <w:top w:val="nil"/>
              <w:left w:val="single" w:sz="8" w:space="0" w:color="auto"/>
              <w:bottom w:val="single" w:sz="8" w:space="0" w:color="000000"/>
              <w:right w:val="single" w:sz="4" w:space="0" w:color="auto"/>
            </w:tcBorders>
            <w:vAlign w:val="center"/>
            <w:hideMark/>
          </w:tcPr>
          <w:p w:rsidR="001C24D9" w:rsidRPr="004A7827" w:rsidRDefault="001C24D9" w:rsidP="004A7827">
            <w:pPr>
              <w:spacing w:after="0" w:line="240" w:lineRule="auto"/>
              <w:rPr>
                <w:b/>
                <w:bCs/>
                <w:color w:val="000000"/>
                <w:sz w:val="20"/>
                <w:szCs w:val="20"/>
                <w:lang w:val="hu-HU" w:eastAsia="hu-HU" w:bidi="ar-SA"/>
              </w:rPr>
            </w:pPr>
          </w:p>
        </w:tc>
        <w:tc>
          <w:tcPr>
            <w:tcW w:w="2357" w:type="pct"/>
            <w:gridSpan w:val="2"/>
            <w:tcBorders>
              <w:top w:val="single" w:sz="4" w:space="0" w:color="auto"/>
              <w:left w:val="nil"/>
              <w:bottom w:val="single" w:sz="8" w:space="0" w:color="auto"/>
              <w:right w:val="single" w:sz="4" w:space="0" w:color="auto"/>
            </w:tcBorders>
            <w:shd w:val="clear" w:color="auto" w:fill="auto"/>
            <w:noWrap/>
            <w:vAlign w:val="bottom"/>
            <w:hideMark/>
          </w:tcPr>
          <w:p w:rsidR="001C24D9" w:rsidRPr="004A7827" w:rsidRDefault="001C24D9" w:rsidP="004A7827">
            <w:pPr>
              <w:spacing w:after="0" w:line="240" w:lineRule="auto"/>
              <w:rPr>
                <w:color w:val="000000"/>
                <w:sz w:val="20"/>
                <w:szCs w:val="20"/>
                <w:lang w:val="hu-HU" w:eastAsia="hu-HU" w:bidi="ar-SA"/>
              </w:rPr>
            </w:pPr>
            <w:r w:rsidRPr="004A7827">
              <w:rPr>
                <w:color w:val="000000"/>
                <w:sz w:val="20"/>
                <w:szCs w:val="20"/>
                <w:lang w:val="hu-HU" w:eastAsia="hu-HU" w:bidi="ar-SA"/>
              </w:rPr>
              <w:t>Felh. anyagok:</w:t>
            </w:r>
          </w:p>
        </w:tc>
        <w:tc>
          <w:tcPr>
            <w:tcW w:w="2441" w:type="pct"/>
            <w:gridSpan w:val="2"/>
            <w:vMerge/>
            <w:tcBorders>
              <w:top w:val="single" w:sz="8" w:space="0" w:color="auto"/>
              <w:left w:val="single" w:sz="4" w:space="0" w:color="auto"/>
              <w:bottom w:val="single" w:sz="8" w:space="0" w:color="000000"/>
              <w:right w:val="single" w:sz="8" w:space="0" w:color="000000"/>
            </w:tcBorders>
            <w:vAlign w:val="center"/>
            <w:hideMark/>
          </w:tcPr>
          <w:p w:rsidR="001C24D9" w:rsidRPr="004A7827" w:rsidRDefault="001C24D9" w:rsidP="004A7827">
            <w:pPr>
              <w:spacing w:after="0" w:line="240" w:lineRule="auto"/>
              <w:rPr>
                <w:color w:val="000000"/>
                <w:sz w:val="20"/>
                <w:szCs w:val="20"/>
                <w:lang w:val="hu-HU" w:eastAsia="hu-HU" w:bidi="ar-SA"/>
              </w:rPr>
            </w:pPr>
          </w:p>
        </w:tc>
      </w:tr>
      <w:tr w:rsidR="001C24D9" w:rsidRPr="004A7827" w:rsidTr="001C24D9">
        <w:trPr>
          <w:trHeight w:val="259"/>
        </w:trPr>
        <w:tc>
          <w:tcPr>
            <w:tcW w:w="202" w:type="pct"/>
            <w:vMerge/>
            <w:tcBorders>
              <w:top w:val="nil"/>
              <w:left w:val="single" w:sz="8" w:space="0" w:color="auto"/>
              <w:bottom w:val="single" w:sz="8" w:space="0" w:color="000000"/>
              <w:right w:val="single" w:sz="4" w:space="0" w:color="auto"/>
            </w:tcBorders>
            <w:vAlign w:val="center"/>
            <w:hideMark/>
          </w:tcPr>
          <w:p w:rsidR="001C24D9" w:rsidRPr="004A7827" w:rsidRDefault="001C24D9" w:rsidP="004A7827">
            <w:pPr>
              <w:spacing w:after="0" w:line="240" w:lineRule="auto"/>
              <w:rPr>
                <w:b/>
                <w:bCs/>
                <w:color w:val="000000"/>
                <w:sz w:val="20"/>
                <w:szCs w:val="20"/>
                <w:lang w:val="hu-HU" w:eastAsia="hu-HU" w:bidi="ar-SA"/>
              </w:rPr>
            </w:pPr>
          </w:p>
        </w:tc>
        <w:tc>
          <w:tcPr>
            <w:tcW w:w="2357" w:type="pct"/>
            <w:gridSpan w:val="2"/>
            <w:tcBorders>
              <w:top w:val="single" w:sz="4" w:space="0" w:color="auto"/>
              <w:left w:val="nil"/>
              <w:bottom w:val="single" w:sz="8" w:space="0" w:color="auto"/>
              <w:right w:val="single" w:sz="4" w:space="0" w:color="auto"/>
            </w:tcBorders>
            <w:shd w:val="clear" w:color="auto" w:fill="auto"/>
            <w:noWrap/>
            <w:vAlign w:val="bottom"/>
            <w:hideMark/>
          </w:tcPr>
          <w:p w:rsidR="001C24D9" w:rsidRPr="004A7827" w:rsidRDefault="001C24D9" w:rsidP="004A7827">
            <w:pPr>
              <w:spacing w:after="0" w:line="240" w:lineRule="auto"/>
              <w:rPr>
                <w:color w:val="000000"/>
                <w:sz w:val="20"/>
                <w:szCs w:val="20"/>
                <w:lang w:val="hu-HU" w:eastAsia="hu-HU" w:bidi="ar-SA"/>
              </w:rPr>
            </w:pPr>
            <w:r w:rsidRPr="004A7827">
              <w:rPr>
                <w:color w:val="000000"/>
                <w:sz w:val="20"/>
                <w:szCs w:val="20"/>
                <w:lang w:val="hu-HU" w:eastAsia="hu-HU" w:bidi="ar-SA"/>
              </w:rPr>
              <w:t>Javítás dátuma:</w:t>
            </w:r>
          </w:p>
        </w:tc>
        <w:tc>
          <w:tcPr>
            <w:tcW w:w="2441" w:type="pct"/>
            <w:gridSpan w:val="2"/>
            <w:vMerge/>
            <w:tcBorders>
              <w:top w:val="single" w:sz="8" w:space="0" w:color="auto"/>
              <w:left w:val="single" w:sz="4" w:space="0" w:color="auto"/>
              <w:bottom w:val="single" w:sz="8" w:space="0" w:color="000000"/>
              <w:right w:val="single" w:sz="8" w:space="0" w:color="000000"/>
            </w:tcBorders>
            <w:vAlign w:val="center"/>
            <w:hideMark/>
          </w:tcPr>
          <w:p w:rsidR="001C24D9" w:rsidRPr="004A7827" w:rsidRDefault="001C24D9" w:rsidP="004A7827">
            <w:pPr>
              <w:spacing w:after="0" w:line="240" w:lineRule="auto"/>
              <w:rPr>
                <w:color w:val="000000"/>
                <w:sz w:val="20"/>
                <w:szCs w:val="20"/>
                <w:lang w:val="hu-HU" w:eastAsia="hu-HU" w:bidi="ar-SA"/>
              </w:rPr>
            </w:pPr>
          </w:p>
        </w:tc>
      </w:tr>
    </w:tbl>
    <w:p w:rsidR="00DA1C11" w:rsidRDefault="00DA1C11" w:rsidP="00217129">
      <w:pPr>
        <w:rPr>
          <w:b/>
          <w:sz w:val="28"/>
        </w:rPr>
      </w:pPr>
    </w:p>
    <w:sectPr w:rsidR="00DA1C11" w:rsidSect="00217129">
      <w:headerReference w:type="default" r:id="rId9"/>
      <w:footerReference w:type="default" r:id="rId10"/>
      <w:headerReference w:type="first" r:id="rId11"/>
      <w:pgSz w:w="11906" w:h="16838" w:code="9"/>
      <w:pgMar w:top="284" w:right="1077" w:bottom="567" w:left="1021" w:header="227" w:footer="201" w:gutter="0"/>
      <w:cols w:space="708" w:equalWidth="0">
        <w:col w:w="9695" w:space="709"/>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E59" w:rsidRDefault="00062E59">
      <w:r>
        <w:separator/>
      </w:r>
    </w:p>
  </w:endnote>
  <w:endnote w:type="continuationSeparator" w:id="0">
    <w:p w:rsidR="00062E59" w:rsidRDefault="00062E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7B" w:rsidRPr="00751A7B" w:rsidRDefault="00751A7B" w:rsidP="00751A7B">
    <w:pPr>
      <w:spacing w:after="0" w:line="240" w:lineRule="auto"/>
      <w:rPr>
        <w:rFonts w:ascii="Arial" w:hAnsi="Arial" w:cs="Arial"/>
        <w:b/>
        <w:sz w:val="16"/>
        <w:szCs w:val="16"/>
      </w:rPr>
    </w:pPr>
    <w:r w:rsidRPr="00751A7B">
      <w:rPr>
        <w:rFonts w:ascii="Arial" w:hAnsi="Arial" w:cs="Arial"/>
        <w:b/>
        <w:sz w:val="16"/>
        <w:szCs w:val="16"/>
      </w:rPr>
      <w:t>Sagemcom Magyarország Elektronikai Kft.</w:t>
    </w:r>
  </w:p>
  <w:p w:rsidR="00751A7B" w:rsidRPr="00751A7B" w:rsidRDefault="00751A7B" w:rsidP="00751A7B">
    <w:pPr>
      <w:spacing w:after="0" w:line="240" w:lineRule="auto"/>
      <w:rPr>
        <w:rFonts w:ascii="Arial" w:hAnsi="Arial" w:cs="Arial"/>
        <w:sz w:val="16"/>
        <w:szCs w:val="16"/>
        <w:lang w:val="fr-FR"/>
      </w:rPr>
    </w:pPr>
    <w:r>
      <w:rPr>
        <w:rFonts w:ascii="Arial" w:hAnsi="Arial" w:cs="Arial"/>
        <w:noProof/>
        <w:sz w:val="16"/>
        <w:szCs w:val="16"/>
        <w:lang w:val="hu-HU" w:eastAsia="hu-HU" w:bidi="ar-SA"/>
      </w:rPr>
      <w:drawing>
        <wp:anchor distT="0" distB="0" distL="114300" distR="114300" simplePos="0" relativeHeight="251658240" behindDoc="1" locked="0" layoutInCell="1" allowOverlap="1">
          <wp:simplePos x="0" y="0"/>
          <wp:positionH relativeFrom="column">
            <wp:posOffset>1192258</wp:posOffset>
          </wp:positionH>
          <wp:positionV relativeFrom="paragraph">
            <wp:posOffset>99423</wp:posOffset>
          </wp:positionV>
          <wp:extent cx="5031922" cy="638628"/>
          <wp:effectExtent l="19050" t="0" r="0" b="0"/>
          <wp:wrapNone/>
          <wp:docPr id="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031922" cy="638628"/>
                  </a:xfrm>
                  <a:prstGeom prst="rect">
                    <a:avLst/>
                  </a:prstGeom>
                  <a:noFill/>
                  <a:ln w="9525">
                    <a:noFill/>
                    <a:miter lim="800000"/>
                    <a:headEnd/>
                    <a:tailEnd/>
                  </a:ln>
                </pic:spPr>
              </pic:pic>
            </a:graphicData>
          </a:graphic>
        </wp:anchor>
      </w:drawing>
    </w:r>
    <w:r w:rsidRPr="00751A7B">
      <w:rPr>
        <w:rFonts w:ascii="Arial" w:hAnsi="Arial" w:cs="Arial"/>
        <w:sz w:val="16"/>
        <w:szCs w:val="16"/>
        <w:lang w:val="fr-FR"/>
      </w:rPr>
      <w:t>Budapest, Montevideo utca 16/a.</w:t>
    </w:r>
  </w:p>
  <w:p w:rsidR="00751A7B" w:rsidRPr="00751A7B" w:rsidRDefault="00751A7B" w:rsidP="00751A7B">
    <w:pPr>
      <w:spacing w:after="0" w:line="240" w:lineRule="auto"/>
      <w:rPr>
        <w:rFonts w:ascii="Arial" w:hAnsi="Arial" w:cs="Arial"/>
        <w:sz w:val="16"/>
        <w:szCs w:val="16"/>
        <w:lang w:val="fr-FR"/>
      </w:rPr>
    </w:pPr>
    <w:r w:rsidRPr="00751A7B">
      <w:rPr>
        <w:rFonts w:ascii="Arial" w:hAnsi="Arial" w:cs="Arial"/>
        <w:sz w:val="16"/>
        <w:szCs w:val="16"/>
        <w:lang w:val="fr-FR"/>
      </w:rPr>
      <w:t>1037 Hungary</w:t>
    </w:r>
  </w:p>
  <w:p w:rsidR="00751A7B" w:rsidRDefault="00751A7B" w:rsidP="00751A7B">
    <w:pPr>
      <w:pStyle w:val="Cmsor2"/>
      <w:spacing w:before="0" w:line="240" w:lineRule="auto"/>
      <w:rPr>
        <w:rFonts w:ascii="Arial" w:hAnsi="Arial" w:cs="Arial"/>
        <w:b w:val="0"/>
        <w:sz w:val="16"/>
        <w:szCs w:val="16"/>
      </w:rPr>
    </w:pPr>
    <w:r>
      <w:rPr>
        <w:rFonts w:ascii="Arial" w:hAnsi="Arial" w:cs="Arial"/>
        <w:b w:val="0"/>
        <w:sz w:val="16"/>
        <w:szCs w:val="16"/>
      </w:rPr>
      <w:t>Tel. +36 1 399 1020</w:t>
    </w:r>
  </w:p>
  <w:p w:rsidR="00751A7B" w:rsidRPr="00751A7B" w:rsidRDefault="00751A7B" w:rsidP="00751A7B">
    <w:pPr>
      <w:pStyle w:val="Cmsor2"/>
      <w:spacing w:before="0" w:line="240" w:lineRule="auto"/>
      <w:rPr>
        <w:rFonts w:ascii="Arial" w:hAnsi="Arial" w:cs="Arial"/>
        <w:b w:val="0"/>
        <w:sz w:val="16"/>
        <w:szCs w:val="16"/>
      </w:rPr>
    </w:pPr>
    <w:r w:rsidRPr="00751A7B">
      <w:rPr>
        <w:rFonts w:ascii="Arial" w:hAnsi="Arial" w:cs="Arial"/>
        <w:b w:val="0"/>
        <w:sz w:val="16"/>
        <w:szCs w:val="16"/>
      </w:rPr>
      <w:t>Fax. +36 1 399 1021</w:t>
    </w:r>
  </w:p>
  <w:p w:rsidR="00751A7B" w:rsidRPr="00751A7B" w:rsidRDefault="00751A7B" w:rsidP="00751A7B">
    <w:pPr>
      <w:spacing w:after="0" w:line="240" w:lineRule="auto"/>
      <w:rPr>
        <w:rFonts w:ascii="Arial" w:hAnsi="Arial" w:cs="Arial"/>
        <w:sz w:val="16"/>
        <w:szCs w:val="16"/>
        <w:lang w:val="fr-FR"/>
      </w:rPr>
    </w:pPr>
    <w:r w:rsidRPr="00751A7B">
      <w:rPr>
        <w:rFonts w:ascii="Arial" w:hAnsi="Arial" w:cs="Arial"/>
        <w:sz w:val="16"/>
        <w:szCs w:val="16"/>
      </w:rPr>
      <w:t>Adószám: 10568723 - 2 - 51</w:t>
    </w:r>
  </w:p>
  <w:p w:rsidR="00751A7B" w:rsidRPr="00751A7B" w:rsidRDefault="00751A7B" w:rsidP="00751A7B">
    <w:pPr>
      <w:spacing w:after="0" w:line="240" w:lineRule="auto"/>
      <w:rPr>
        <w:rFonts w:ascii="Arial" w:hAnsi="Arial" w:cs="Arial"/>
        <w:b/>
        <w:sz w:val="16"/>
        <w:szCs w:val="16"/>
        <w:lang w:val="fr-FR"/>
      </w:rPr>
    </w:pPr>
    <w:r w:rsidRPr="00751A7B">
      <w:rPr>
        <w:rFonts w:ascii="Arial" w:hAnsi="Arial" w:cs="Arial"/>
        <w:b/>
        <w:sz w:val="16"/>
        <w:szCs w:val="16"/>
        <w:lang w:val="fr-FR"/>
      </w:rPr>
      <w:t>www.sagemcom.com</w:t>
    </w:r>
  </w:p>
  <w:p w:rsidR="002317AE" w:rsidRDefault="00751A7B" w:rsidP="00751A7B">
    <w:pPr>
      <w:spacing w:after="0" w:line="240" w:lineRule="auto"/>
    </w:pPr>
    <w:r w:rsidRPr="00751A7B">
      <w:rPr>
        <w:rFonts w:ascii="Arial" w:hAnsi="Arial" w:cs="Arial"/>
        <w:b/>
        <w:sz w:val="16"/>
        <w:szCs w:val="16"/>
        <w:lang w:val="fr-FR"/>
      </w:rPr>
      <w:t>www.sagemcom.hu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E59" w:rsidRDefault="00062E59">
      <w:r>
        <w:separator/>
      </w:r>
    </w:p>
  </w:footnote>
  <w:footnote w:type="continuationSeparator" w:id="0">
    <w:p w:rsidR="00062E59" w:rsidRDefault="00062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AE" w:rsidRPr="00992C4D" w:rsidRDefault="002317AE" w:rsidP="00992C4D">
    <w:pPr>
      <w:pStyle w:val="lfej"/>
      <w:spacing w:after="0"/>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7AE" w:rsidRDefault="002317AE">
    <w:pPr>
      <w:pStyle w:val="lfej"/>
    </w:pPr>
    <w:r>
      <w:rPr>
        <w:noProof/>
        <w:lang w:val="hu-HU" w:eastAsia="hu-HU" w:bidi="ar-SA"/>
      </w:rPr>
      <w:drawing>
        <wp:inline distT="0" distB="0" distL="0" distR="0">
          <wp:extent cx="1973580" cy="327660"/>
          <wp:effectExtent l="19050" t="0" r="7620" b="0"/>
          <wp:docPr id="1"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pic:cNvPicPr>
                    <a:picLocks noChangeAspect="1" noChangeArrowheads="1"/>
                  </pic:cNvPicPr>
                </pic:nvPicPr>
                <pic:blipFill>
                  <a:blip r:embed="rId1"/>
                  <a:srcRect/>
                  <a:stretch>
                    <a:fillRect/>
                  </a:stretch>
                </pic:blipFill>
                <pic:spPr bwMode="auto">
                  <a:xfrm>
                    <a:off x="0" y="0"/>
                    <a:ext cx="1973580" cy="327660"/>
                  </a:xfrm>
                  <a:prstGeom prst="rect">
                    <a:avLst/>
                  </a:prstGeom>
                  <a:noFill/>
                  <a:ln w="9525">
                    <a:noFill/>
                    <a:miter lim="800000"/>
                    <a:headEnd/>
                    <a:tailEnd/>
                  </a:ln>
                </pic:spPr>
              </pic:pic>
            </a:graphicData>
          </a:graphic>
        </wp:inline>
      </w:drawing>
    </w:r>
  </w:p>
  <w:p w:rsidR="002317AE" w:rsidRDefault="002317AE">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57813E2"/>
    <w:lvl w:ilvl="0">
      <w:start w:val="1"/>
      <w:numFmt w:val="bullet"/>
      <w:lvlText w:val=""/>
      <w:lvlJc w:val="left"/>
      <w:pPr>
        <w:tabs>
          <w:tab w:val="num" w:pos="643"/>
        </w:tabs>
        <w:ind w:left="643" w:hanging="360"/>
      </w:pPr>
      <w:rPr>
        <w:rFonts w:ascii="Symbol" w:hAnsi="Symbol" w:hint="default"/>
      </w:rPr>
    </w:lvl>
  </w:abstractNum>
  <w:abstractNum w:abstractNumId="1">
    <w:nsid w:val="01EB365A"/>
    <w:multiLevelType w:val="hybridMultilevel"/>
    <w:tmpl w:val="6BEC9DBE"/>
    <w:lvl w:ilvl="0" w:tplc="418AAC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C2218A2"/>
    <w:multiLevelType w:val="hybridMultilevel"/>
    <w:tmpl w:val="616E4058"/>
    <w:lvl w:ilvl="0" w:tplc="6890F78A">
      <w:numFmt w:val="bullet"/>
      <w:lvlText w:val=""/>
      <w:lvlJc w:val="left"/>
      <w:pPr>
        <w:tabs>
          <w:tab w:val="num" w:pos="1048"/>
        </w:tabs>
        <w:ind w:left="1048" w:hanging="360"/>
      </w:pPr>
      <w:rPr>
        <w:rFonts w:ascii="Symbol" w:eastAsia="Times New Roman" w:hAnsi="Symbol" w:cs="Arial" w:hint="default"/>
      </w:rPr>
    </w:lvl>
    <w:lvl w:ilvl="1" w:tplc="040E0003" w:tentative="1">
      <w:start w:val="1"/>
      <w:numFmt w:val="bullet"/>
      <w:lvlText w:val="o"/>
      <w:lvlJc w:val="left"/>
      <w:pPr>
        <w:tabs>
          <w:tab w:val="num" w:pos="1768"/>
        </w:tabs>
        <w:ind w:left="1768" w:hanging="360"/>
      </w:pPr>
      <w:rPr>
        <w:rFonts w:ascii="Courier New" w:hAnsi="Courier New" w:cs="Courier New" w:hint="default"/>
      </w:rPr>
    </w:lvl>
    <w:lvl w:ilvl="2" w:tplc="040E0005" w:tentative="1">
      <w:start w:val="1"/>
      <w:numFmt w:val="bullet"/>
      <w:lvlText w:val=""/>
      <w:lvlJc w:val="left"/>
      <w:pPr>
        <w:tabs>
          <w:tab w:val="num" w:pos="2488"/>
        </w:tabs>
        <w:ind w:left="2488" w:hanging="360"/>
      </w:pPr>
      <w:rPr>
        <w:rFonts w:ascii="Wingdings" w:hAnsi="Wingdings" w:hint="default"/>
      </w:rPr>
    </w:lvl>
    <w:lvl w:ilvl="3" w:tplc="040E0001" w:tentative="1">
      <w:start w:val="1"/>
      <w:numFmt w:val="bullet"/>
      <w:lvlText w:val=""/>
      <w:lvlJc w:val="left"/>
      <w:pPr>
        <w:tabs>
          <w:tab w:val="num" w:pos="3208"/>
        </w:tabs>
        <w:ind w:left="3208" w:hanging="360"/>
      </w:pPr>
      <w:rPr>
        <w:rFonts w:ascii="Symbol" w:hAnsi="Symbol" w:hint="default"/>
      </w:rPr>
    </w:lvl>
    <w:lvl w:ilvl="4" w:tplc="040E0003" w:tentative="1">
      <w:start w:val="1"/>
      <w:numFmt w:val="bullet"/>
      <w:lvlText w:val="o"/>
      <w:lvlJc w:val="left"/>
      <w:pPr>
        <w:tabs>
          <w:tab w:val="num" w:pos="3928"/>
        </w:tabs>
        <w:ind w:left="3928" w:hanging="360"/>
      </w:pPr>
      <w:rPr>
        <w:rFonts w:ascii="Courier New" w:hAnsi="Courier New" w:cs="Courier New" w:hint="default"/>
      </w:rPr>
    </w:lvl>
    <w:lvl w:ilvl="5" w:tplc="040E0005" w:tentative="1">
      <w:start w:val="1"/>
      <w:numFmt w:val="bullet"/>
      <w:lvlText w:val=""/>
      <w:lvlJc w:val="left"/>
      <w:pPr>
        <w:tabs>
          <w:tab w:val="num" w:pos="4648"/>
        </w:tabs>
        <w:ind w:left="4648" w:hanging="360"/>
      </w:pPr>
      <w:rPr>
        <w:rFonts w:ascii="Wingdings" w:hAnsi="Wingdings" w:hint="default"/>
      </w:rPr>
    </w:lvl>
    <w:lvl w:ilvl="6" w:tplc="040E0001" w:tentative="1">
      <w:start w:val="1"/>
      <w:numFmt w:val="bullet"/>
      <w:lvlText w:val=""/>
      <w:lvlJc w:val="left"/>
      <w:pPr>
        <w:tabs>
          <w:tab w:val="num" w:pos="5368"/>
        </w:tabs>
        <w:ind w:left="5368" w:hanging="360"/>
      </w:pPr>
      <w:rPr>
        <w:rFonts w:ascii="Symbol" w:hAnsi="Symbol" w:hint="default"/>
      </w:rPr>
    </w:lvl>
    <w:lvl w:ilvl="7" w:tplc="040E0003" w:tentative="1">
      <w:start w:val="1"/>
      <w:numFmt w:val="bullet"/>
      <w:lvlText w:val="o"/>
      <w:lvlJc w:val="left"/>
      <w:pPr>
        <w:tabs>
          <w:tab w:val="num" w:pos="6088"/>
        </w:tabs>
        <w:ind w:left="6088" w:hanging="360"/>
      </w:pPr>
      <w:rPr>
        <w:rFonts w:ascii="Courier New" w:hAnsi="Courier New" w:cs="Courier New" w:hint="default"/>
      </w:rPr>
    </w:lvl>
    <w:lvl w:ilvl="8" w:tplc="040E0005" w:tentative="1">
      <w:start w:val="1"/>
      <w:numFmt w:val="bullet"/>
      <w:lvlText w:val=""/>
      <w:lvlJc w:val="left"/>
      <w:pPr>
        <w:tabs>
          <w:tab w:val="num" w:pos="6808"/>
        </w:tabs>
        <w:ind w:left="6808" w:hanging="360"/>
      </w:pPr>
      <w:rPr>
        <w:rFonts w:ascii="Wingdings" w:hAnsi="Wingdings" w:hint="default"/>
      </w:rPr>
    </w:lvl>
  </w:abstractNum>
  <w:abstractNum w:abstractNumId="3">
    <w:nsid w:val="0F5200E6"/>
    <w:multiLevelType w:val="hybridMultilevel"/>
    <w:tmpl w:val="46FED44A"/>
    <w:lvl w:ilvl="0" w:tplc="6890F78A">
      <w:numFmt w:val="bullet"/>
      <w:lvlText w:val=""/>
      <w:lvlJc w:val="left"/>
      <w:pPr>
        <w:tabs>
          <w:tab w:val="num" w:pos="1776"/>
        </w:tabs>
        <w:ind w:left="1776" w:hanging="360"/>
      </w:pPr>
      <w:rPr>
        <w:rFonts w:ascii="Symbol" w:eastAsia="Times New Roman" w:hAnsi="Symbol" w:cs="Arial"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4">
    <w:nsid w:val="1C521DB1"/>
    <w:multiLevelType w:val="hybridMultilevel"/>
    <w:tmpl w:val="99329C30"/>
    <w:lvl w:ilvl="0" w:tplc="31E6A76E">
      <w:start w:val="2"/>
      <w:numFmt w:val="bullet"/>
      <w:lvlText w:val="-"/>
      <w:lvlJc w:val="left"/>
      <w:pPr>
        <w:ind w:left="1800" w:hanging="360"/>
      </w:pPr>
      <w:rPr>
        <w:rFonts w:ascii="Arial" w:eastAsia="Times New Roman" w:hAnsi="Arial" w:cs="Aria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
    <w:nsid w:val="20F87E07"/>
    <w:multiLevelType w:val="hybridMultilevel"/>
    <w:tmpl w:val="732E234A"/>
    <w:lvl w:ilvl="0" w:tplc="040E0003">
      <w:start w:val="1"/>
      <w:numFmt w:val="bullet"/>
      <w:lvlText w:val="o"/>
      <w:lvlJc w:val="left"/>
      <w:pPr>
        <w:ind w:left="1428" w:hanging="360"/>
      </w:pPr>
      <w:rPr>
        <w:rFonts w:ascii="Courier New" w:hAnsi="Courier New" w:cs="Courier New"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
    <w:nsid w:val="234C501D"/>
    <w:multiLevelType w:val="hybridMultilevel"/>
    <w:tmpl w:val="D86C63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35F3285"/>
    <w:multiLevelType w:val="hybridMultilevel"/>
    <w:tmpl w:val="948C5854"/>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47272F9"/>
    <w:multiLevelType w:val="hybridMultilevel"/>
    <w:tmpl w:val="3BA214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6F4FB6"/>
    <w:multiLevelType w:val="hybridMultilevel"/>
    <w:tmpl w:val="2280117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72843D7"/>
    <w:multiLevelType w:val="hybridMultilevel"/>
    <w:tmpl w:val="918640D8"/>
    <w:lvl w:ilvl="0" w:tplc="0EF2CFEA">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A8C5F6F"/>
    <w:multiLevelType w:val="hybridMultilevel"/>
    <w:tmpl w:val="49CED6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C2D3B94"/>
    <w:multiLevelType w:val="multilevel"/>
    <w:tmpl w:val="9C56F74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400304B8"/>
    <w:multiLevelType w:val="hybridMultilevel"/>
    <w:tmpl w:val="846C992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24A4FBD"/>
    <w:multiLevelType w:val="hybridMultilevel"/>
    <w:tmpl w:val="49CED6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29F06F1"/>
    <w:multiLevelType w:val="hybridMultilevel"/>
    <w:tmpl w:val="D304C3AA"/>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2C77DA1"/>
    <w:multiLevelType w:val="hybridMultilevel"/>
    <w:tmpl w:val="7A5EE1A8"/>
    <w:lvl w:ilvl="0" w:tplc="8F96EDE8">
      <w:start w:val="4"/>
      <w:numFmt w:val="bullet"/>
      <w:lvlText w:val="-"/>
      <w:lvlJc w:val="left"/>
      <w:pPr>
        <w:ind w:left="1068" w:hanging="360"/>
      </w:pPr>
      <w:rPr>
        <w:rFonts w:ascii="Arial" w:eastAsia="Calibri" w:hAnsi="Arial" w:cs="Arial" w:hint="default"/>
        <w:b/>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hint="default"/>
      </w:rPr>
    </w:lvl>
    <w:lvl w:ilvl="3" w:tplc="040E000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nsid w:val="466B3475"/>
    <w:multiLevelType w:val="singleLevel"/>
    <w:tmpl w:val="304C2D82"/>
    <w:lvl w:ilvl="0">
      <w:start w:val="1"/>
      <w:numFmt w:val="decimal"/>
      <w:lvlText w:val="%1."/>
      <w:lvlJc w:val="left"/>
      <w:pPr>
        <w:tabs>
          <w:tab w:val="num" w:pos="360"/>
        </w:tabs>
        <w:ind w:left="360" w:hanging="360"/>
      </w:pPr>
      <w:rPr>
        <w:rFonts w:hint="default"/>
      </w:rPr>
    </w:lvl>
  </w:abstractNum>
  <w:abstractNum w:abstractNumId="18">
    <w:nsid w:val="4A2D737D"/>
    <w:multiLevelType w:val="hybridMultilevel"/>
    <w:tmpl w:val="19CC1F36"/>
    <w:lvl w:ilvl="0" w:tplc="27C296AE">
      <w:numFmt w:val="bullet"/>
      <w:lvlText w:val="-"/>
      <w:lvlJc w:val="left"/>
      <w:pPr>
        <w:ind w:left="1440" w:hanging="360"/>
      </w:pPr>
      <w:rPr>
        <w:rFonts w:ascii="Arial" w:eastAsia="Calibri" w:hAnsi="Arial" w:cs="Aria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4C1171BC"/>
    <w:multiLevelType w:val="multilevel"/>
    <w:tmpl w:val="351619BC"/>
    <w:lvl w:ilvl="0">
      <w:start w:val="1"/>
      <w:numFmt w:val="bullet"/>
      <w:lvlText w:val=""/>
      <w:lvlJc w:val="left"/>
      <w:pPr>
        <w:ind w:left="2138" w:hanging="360"/>
      </w:pPr>
      <w:rPr>
        <w:rFonts w:ascii="Symbol" w:hAnsi="Symbol" w:hint="default"/>
      </w:rPr>
    </w:lvl>
    <w:lvl w:ilvl="1">
      <w:start w:val="3"/>
      <w:numFmt w:val="decimal"/>
      <w:lvlText w:val="%1.%2"/>
      <w:lvlJc w:val="left"/>
      <w:pPr>
        <w:ind w:left="4268" w:hanging="360"/>
      </w:pPr>
      <w:rPr>
        <w:rFonts w:hint="default"/>
      </w:rPr>
    </w:lvl>
    <w:lvl w:ilvl="2">
      <w:start w:val="1"/>
      <w:numFmt w:val="decimal"/>
      <w:lvlText w:val="%1.%2.%3"/>
      <w:lvlJc w:val="left"/>
      <w:pPr>
        <w:ind w:left="6758" w:hanging="720"/>
      </w:pPr>
      <w:rPr>
        <w:rFonts w:hint="default"/>
      </w:rPr>
    </w:lvl>
    <w:lvl w:ilvl="3">
      <w:start w:val="1"/>
      <w:numFmt w:val="decimal"/>
      <w:lvlText w:val="%1.%2.%3.%4"/>
      <w:lvlJc w:val="left"/>
      <w:pPr>
        <w:ind w:left="8888" w:hanging="720"/>
      </w:pPr>
      <w:rPr>
        <w:rFonts w:hint="default"/>
      </w:rPr>
    </w:lvl>
    <w:lvl w:ilvl="4">
      <w:start w:val="1"/>
      <w:numFmt w:val="decimal"/>
      <w:lvlText w:val="%1.%2.%3.%4.%5"/>
      <w:lvlJc w:val="left"/>
      <w:pPr>
        <w:ind w:left="11378" w:hanging="1080"/>
      </w:pPr>
      <w:rPr>
        <w:rFonts w:hint="default"/>
      </w:rPr>
    </w:lvl>
    <w:lvl w:ilvl="5">
      <w:start w:val="1"/>
      <w:numFmt w:val="decimal"/>
      <w:lvlText w:val="%1.%2.%3.%4.%5.%6"/>
      <w:lvlJc w:val="left"/>
      <w:pPr>
        <w:ind w:left="13508" w:hanging="1080"/>
      </w:pPr>
      <w:rPr>
        <w:rFonts w:hint="default"/>
      </w:rPr>
    </w:lvl>
    <w:lvl w:ilvl="6">
      <w:start w:val="1"/>
      <w:numFmt w:val="decimal"/>
      <w:lvlText w:val="%1.%2.%3.%4.%5.%6.%7"/>
      <w:lvlJc w:val="left"/>
      <w:pPr>
        <w:ind w:left="15998" w:hanging="1440"/>
      </w:pPr>
      <w:rPr>
        <w:rFonts w:hint="default"/>
      </w:rPr>
    </w:lvl>
    <w:lvl w:ilvl="7">
      <w:start w:val="1"/>
      <w:numFmt w:val="decimal"/>
      <w:lvlText w:val="%1.%2.%3.%4.%5.%6.%7.%8"/>
      <w:lvlJc w:val="left"/>
      <w:pPr>
        <w:ind w:left="18128" w:hanging="1440"/>
      </w:pPr>
      <w:rPr>
        <w:rFonts w:hint="default"/>
      </w:rPr>
    </w:lvl>
    <w:lvl w:ilvl="8">
      <w:start w:val="1"/>
      <w:numFmt w:val="decimal"/>
      <w:lvlText w:val="%1.%2.%3.%4.%5.%6.%7.%8.%9"/>
      <w:lvlJc w:val="left"/>
      <w:pPr>
        <w:ind w:left="20618" w:hanging="1800"/>
      </w:pPr>
      <w:rPr>
        <w:rFonts w:hint="default"/>
      </w:rPr>
    </w:lvl>
  </w:abstractNum>
  <w:abstractNum w:abstractNumId="20">
    <w:nsid w:val="594212C9"/>
    <w:multiLevelType w:val="hybridMultilevel"/>
    <w:tmpl w:val="56EE626A"/>
    <w:lvl w:ilvl="0" w:tplc="935A541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1AD6BC1"/>
    <w:multiLevelType w:val="hybridMultilevel"/>
    <w:tmpl w:val="A2B8D978"/>
    <w:lvl w:ilvl="0" w:tplc="0EF2CFEA">
      <w:numFmt w:val="bullet"/>
      <w:lvlText w:val="-"/>
      <w:lvlJc w:val="left"/>
      <w:pPr>
        <w:ind w:left="720" w:hanging="360"/>
      </w:pPr>
      <w:rPr>
        <w:rFonts w:ascii="Arial" w:eastAsia="Times New Roman" w:hAnsi="Arial" w:cs="Arial" w:hint="default"/>
      </w:rPr>
    </w:lvl>
    <w:lvl w:ilvl="1" w:tplc="4C76B04A">
      <w:numFmt w:val="bullet"/>
      <w:lvlText w:val=""/>
      <w:lvlJc w:val="left"/>
      <w:pPr>
        <w:ind w:left="1440" w:hanging="360"/>
      </w:pPr>
      <w:rPr>
        <w:rFonts w:ascii="Symbol" w:eastAsia="Times New Roman" w:hAnsi="Symbo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398165B"/>
    <w:multiLevelType w:val="hybridMultilevel"/>
    <w:tmpl w:val="2DCC605C"/>
    <w:lvl w:ilvl="0" w:tplc="9F20FF8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8AC50CD"/>
    <w:multiLevelType w:val="hybridMultilevel"/>
    <w:tmpl w:val="FCC00A40"/>
    <w:lvl w:ilvl="0" w:tplc="CBAAB86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BFA25D7"/>
    <w:multiLevelType w:val="hybridMultilevel"/>
    <w:tmpl w:val="56A4247E"/>
    <w:lvl w:ilvl="0" w:tplc="71AE845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C890516"/>
    <w:multiLevelType w:val="hybridMultilevel"/>
    <w:tmpl w:val="C2DAA2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3874112"/>
    <w:multiLevelType w:val="hybridMultilevel"/>
    <w:tmpl w:val="1B9C9E5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7">
    <w:nsid w:val="73AD7EB7"/>
    <w:multiLevelType w:val="multilevel"/>
    <w:tmpl w:val="28EA001C"/>
    <w:lvl w:ilvl="0">
      <w:start w:val="1"/>
      <w:numFmt w:val="decimal"/>
      <w:lvlText w:val="%1"/>
      <w:lvlJc w:val="left"/>
      <w:pPr>
        <w:ind w:left="360" w:hanging="360"/>
      </w:pPr>
      <w:rPr>
        <w:rFonts w:hint="default"/>
      </w:rPr>
    </w:lvl>
    <w:lvl w:ilvl="1">
      <w:start w:val="3"/>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28">
    <w:nsid w:val="73D44BF4"/>
    <w:multiLevelType w:val="hybridMultilevel"/>
    <w:tmpl w:val="40B022C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9">
    <w:nsid w:val="76FA2472"/>
    <w:multiLevelType w:val="hybridMultilevel"/>
    <w:tmpl w:val="D4369E54"/>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F60487D"/>
    <w:multiLevelType w:val="multilevel"/>
    <w:tmpl w:val="040E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1"/>
  </w:num>
  <w:num w:numId="3">
    <w:abstractNumId w:val="10"/>
  </w:num>
  <w:num w:numId="4">
    <w:abstractNumId w:val="9"/>
  </w:num>
  <w:num w:numId="5">
    <w:abstractNumId w:val="15"/>
  </w:num>
  <w:num w:numId="6">
    <w:abstractNumId w:val="13"/>
  </w:num>
  <w:num w:numId="7">
    <w:abstractNumId w:val="7"/>
  </w:num>
  <w:num w:numId="8">
    <w:abstractNumId w:val="28"/>
  </w:num>
  <w:num w:numId="9">
    <w:abstractNumId w:val="23"/>
  </w:num>
  <w:num w:numId="10">
    <w:abstractNumId w:val="11"/>
  </w:num>
  <w:num w:numId="11">
    <w:abstractNumId w:val="25"/>
  </w:num>
  <w:num w:numId="12">
    <w:abstractNumId w:val="12"/>
  </w:num>
  <w:num w:numId="13">
    <w:abstractNumId w:val="3"/>
  </w:num>
  <w:num w:numId="14">
    <w:abstractNumId w:val="2"/>
  </w:num>
  <w:num w:numId="15">
    <w:abstractNumId w:val="26"/>
  </w:num>
  <w:num w:numId="16">
    <w:abstractNumId w:val="16"/>
  </w:num>
  <w:num w:numId="17">
    <w:abstractNumId w:val="4"/>
  </w:num>
  <w:num w:numId="18">
    <w:abstractNumId w:val="18"/>
  </w:num>
  <w:num w:numId="19">
    <w:abstractNumId w:val="0"/>
  </w:num>
  <w:num w:numId="20">
    <w:abstractNumId w:val="30"/>
  </w:num>
  <w:num w:numId="21">
    <w:abstractNumId w:val="5"/>
  </w:num>
  <w:num w:numId="22">
    <w:abstractNumId w:val="27"/>
  </w:num>
  <w:num w:numId="23">
    <w:abstractNumId w:val="14"/>
  </w:num>
  <w:num w:numId="24">
    <w:abstractNumId w:val="6"/>
  </w:num>
  <w:num w:numId="25">
    <w:abstractNumId w:val="1"/>
  </w:num>
  <w:num w:numId="26">
    <w:abstractNumId w:val="22"/>
  </w:num>
  <w:num w:numId="27">
    <w:abstractNumId w:val="24"/>
  </w:num>
  <w:num w:numId="28">
    <w:abstractNumId w:val="29"/>
  </w:num>
  <w:num w:numId="29">
    <w:abstractNumId w:val="19"/>
  </w:num>
  <w:num w:numId="30">
    <w:abstractNumId w:val="8"/>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hideSpellingErrors/>
  <w:documentProtection w:edit="forms" w:enforcement="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6866"/>
  </w:hdrShapeDefaults>
  <w:footnotePr>
    <w:footnote w:id="-1"/>
    <w:footnote w:id="0"/>
  </w:footnotePr>
  <w:endnotePr>
    <w:endnote w:id="-1"/>
    <w:endnote w:id="0"/>
  </w:endnotePr>
  <w:compat/>
  <w:rsids>
    <w:rsidRoot w:val="002D65D3"/>
    <w:rsid w:val="00000F84"/>
    <w:rsid w:val="00016332"/>
    <w:rsid w:val="00017680"/>
    <w:rsid w:val="0002307A"/>
    <w:rsid w:val="00026E15"/>
    <w:rsid w:val="000560B8"/>
    <w:rsid w:val="00062E59"/>
    <w:rsid w:val="0007208B"/>
    <w:rsid w:val="00084F5C"/>
    <w:rsid w:val="00093276"/>
    <w:rsid w:val="000C4512"/>
    <w:rsid w:val="000D02B2"/>
    <w:rsid w:val="000D0633"/>
    <w:rsid w:val="001053B8"/>
    <w:rsid w:val="0010680A"/>
    <w:rsid w:val="00110C20"/>
    <w:rsid w:val="00115973"/>
    <w:rsid w:val="001660D3"/>
    <w:rsid w:val="00192487"/>
    <w:rsid w:val="001A3B8D"/>
    <w:rsid w:val="001B22B0"/>
    <w:rsid w:val="001C24D9"/>
    <w:rsid w:val="001D47D4"/>
    <w:rsid w:val="00217129"/>
    <w:rsid w:val="002224E6"/>
    <w:rsid w:val="002317AE"/>
    <w:rsid w:val="00246D76"/>
    <w:rsid w:val="002564CB"/>
    <w:rsid w:val="00293174"/>
    <w:rsid w:val="0029552E"/>
    <w:rsid w:val="002A0010"/>
    <w:rsid w:val="002A77DD"/>
    <w:rsid w:val="002D65D3"/>
    <w:rsid w:val="002E0C57"/>
    <w:rsid w:val="002E3F55"/>
    <w:rsid w:val="0032775F"/>
    <w:rsid w:val="00335166"/>
    <w:rsid w:val="003A700D"/>
    <w:rsid w:val="003A7917"/>
    <w:rsid w:val="003B5B9C"/>
    <w:rsid w:val="003C045D"/>
    <w:rsid w:val="003C3E9B"/>
    <w:rsid w:val="003D0255"/>
    <w:rsid w:val="003E17F5"/>
    <w:rsid w:val="003F26CA"/>
    <w:rsid w:val="003F65B5"/>
    <w:rsid w:val="00410C8D"/>
    <w:rsid w:val="00425F95"/>
    <w:rsid w:val="004521FC"/>
    <w:rsid w:val="0047161C"/>
    <w:rsid w:val="004849FD"/>
    <w:rsid w:val="004A71DC"/>
    <w:rsid w:val="004A7827"/>
    <w:rsid w:val="004B1756"/>
    <w:rsid w:val="004E0D24"/>
    <w:rsid w:val="004E7256"/>
    <w:rsid w:val="004F7F6B"/>
    <w:rsid w:val="00520D29"/>
    <w:rsid w:val="00526DDB"/>
    <w:rsid w:val="00533C2C"/>
    <w:rsid w:val="00550577"/>
    <w:rsid w:val="00560191"/>
    <w:rsid w:val="005C2688"/>
    <w:rsid w:val="005D0DB2"/>
    <w:rsid w:val="006037AF"/>
    <w:rsid w:val="00621FDA"/>
    <w:rsid w:val="006360BD"/>
    <w:rsid w:val="00640300"/>
    <w:rsid w:val="00651D3B"/>
    <w:rsid w:val="006717B9"/>
    <w:rsid w:val="00673917"/>
    <w:rsid w:val="00690C2E"/>
    <w:rsid w:val="006A0E2F"/>
    <w:rsid w:val="006A10CB"/>
    <w:rsid w:val="006D1BB4"/>
    <w:rsid w:val="006E2DBD"/>
    <w:rsid w:val="007437AE"/>
    <w:rsid w:val="00751A7B"/>
    <w:rsid w:val="00772531"/>
    <w:rsid w:val="007805E3"/>
    <w:rsid w:val="007942D9"/>
    <w:rsid w:val="007970AC"/>
    <w:rsid w:val="007B6586"/>
    <w:rsid w:val="007F1AA4"/>
    <w:rsid w:val="007F43E3"/>
    <w:rsid w:val="007F59E5"/>
    <w:rsid w:val="008113F0"/>
    <w:rsid w:val="00820BA0"/>
    <w:rsid w:val="008379AA"/>
    <w:rsid w:val="00847943"/>
    <w:rsid w:val="008769E3"/>
    <w:rsid w:val="00884540"/>
    <w:rsid w:val="008921D8"/>
    <w:rsid w:val="008A0221"/>
    <w:rsid w:val="008B0CE5"/>
    <w:rsid w:val="008D279E"/>
    <w:rsid w:val="008F01E8"/>
    <w:rsid w:val="008F4C70"/>
    <w:rsid w:val="0090331C"/>
    <w:rsid w:val="00947D7A"/>
    <w:rsid w:val="00960368"/>
    <w:rsid w:val="009650E3"/>
    <w:rsid w:val="00975648"/>
    <w:rsid w:val="00992C4D"/>
    <w:rsid w:val="009A4904"/>
    <w:rsid w:val="009E36AE"/>
    <w:rsid w:val="009E4B67"/>
    <w:rsid w:val="009E527A"/>
    <w:rsid w:val="00A00E3D"/>
    <w:rsid w:val="00A04E5C"/>
    <w:rsid w:val="00A3180C"/>
    <w:rsid w:val="00A43D5D"/>
    <w:rsid w:val="00A55EFD"/>
    <w:rsid w:val="00A56B0E"/>
    <w:rsid w:val="00A710B3"/>
    <w:rsid w:val="00A75F97"/>
    <w:rsid w:val="00A823F6"/>
    <w:rsid w:val="00AA523E"/>
    <w:rsid w:val="00AF4A36"/>
    <w:rsid w:val="00B01BBD"/>
    <w:rsid w:val="00B0546B"/>
    <w:rsid w:val="00B137F2"/>
    <w:rsid w:val="00B16A8E"/>
    <w:rsid w:val="00B27C17"/>
    <w:rsid w:val="00B33F50"/>
    <w:rsid w:val="00B50433"/>
    <w:rsid w:val="00B6450B"/>
    <w:rsid w:val="00B81FC1"/>
    <w:rsid w:val="00B825B5"/>
    <w:rsid w:val="00BE40DE"/>
    <w:rsid w:val="00C11E88"/>
    <w:rsid w:val="00C1516F"/>
    <w:rsid w:val="00C27DAA"/>
    <w:rsid w:val="00C33565"/>
    <w:rsid w:val="00C57857"/>
    <w:rsid w:val="00C721F7"/>
    <w:rsid w:val="00C85E2C"/>
    <w:rsid w:val="00C87857"/>
    <w:rsid w:val="00CA0E04"/>
    <w:rsid w:val="00CE182B"/>
    <w:rsid w:val="00CE40E8"/>
    <w:rsid w:val="00D308CE"/>
    <w:rsid w:val="00D35565"/>
    <w:rsid w:val="00D47D75"/>
    <w:rsid w:val="00DA1C11"/>
    <w:rsid w:val="00DA79B3"/>
    <w:rsid w:val="00DC5F8D"/>
    <w:rsid w:val="00DC7474"/>
    <w:rsid w:val="00DE5F81"/>
    <w:rsid w:val="00DE62D9"/>
    <w:rsid w:val="00E16019"/>
    <w:rsid w:val="00E61E8D"/>
    <w:rsid w:val="00E77A78"/>
    <w:rsid w:val="00EB1F97"/>
    <w:rsid w:val="00F00D69"/>
    <w:rsid w:val="00F12C51"/>
    <w:rsid w:val="00F13B98"/>
    <w:rsid w:val="00F142E4"/>
    <w:rsid w:val="00F215BA"/>
    <w:rsid w:val="00F31241"/>
    <w:rsid w:val="00F478D9"/>
    <w:rsid w:val="00F5006A"/>
    <w:rsid w:val="00F531EE"/>
    <w:rsid w:val="00F6261E"/>
    <w:rsid w:val="00F67DBC"/>
    <w:rsid w:val="00F80AA9"/>
    <w:rsid w:val="00F818F4"/>
    <w:rsid w:val="00F93FCC"/>
    <w:rsid w:val="00F96005"/>
    <w:rsid w:val="00FA2ABF"/>
    <w:rsid w:val="00FB0D2E"/>
    <w:rsid w:val="00FB6322"/>
    <w:rsid w:val="00FB6F2E"/>
    <w:rsid w:val="00FC3411"/>
    <w:rsid w:val="00FD2DEB"/>
    <w:rsid w:val="00FE1EAF"/>
    <w:rsid w:val="00FF45B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7DAA"/>
    <w:pPr>
      <w:spacing w:after="200" w:line="276" w:lineRule="auto"/>
    </w:pPr>
    <w:rPr>
      <w:sz w:val="22"/>
      <w:szCs w:val="22"/>
      <w:lang w:val="en-US" w:eastAsia="en-US" w:bidi="en-US"/>
    </w:rPr>
  </w:style>
  <w:style w:type="paragraph" w:styleId="Cmsor1">
    <w:name w:val="heading 1"/>
    <w:basedOn w:val="Norml"/>
    <w:next w:val="Norml"/>
    <w:link w:val="Cmsor1Char"/>
    <w:uiPriority w:val="9"/>
    <w:qFormat/>
    <w:rsid w:val="00C27DAA"/>
    <w:pPr>
      <w:spacing w:before="480" w:after="0"/>
      <w:contextualSpacing/>
      <w:outlineLvl w:val="0"/>
    </w:pPr>
    <w:rPr>
      <w:rFonts w:ascii="Cambria" w:hAnsi="Cambria"/>
      <w:b/>
      <w:bCs/>
      <w:sz w:val="28"/>
      <w:szCs w:val="28"/>
    </w:rPr>
  </w:style>
  <w:style w:type="paragraph" w:styleId="Cmsor2">
    <w:name w:val="heading 2"/>
    <w:basedOn w:val="Norml"/>
    <w:next w:val="Norml"/>
    <w:link w:val="Cmsor2Char"/>
    <w:uiPriority w:val="9"/>
    <w:unhideWhenUsed/>
    <w:qFormat/>
    <w:rsid w:val="00C27DAA"/>
    <w:pPr>
      <w:spacing w:before="200" w:after="0"/>
      <w:outlineLvl w:val="1"/>
    </w:pPr>
    <w:rPr>
      <w:rFonts w:ascii="Cambria" w:hAnsi="Cambria"/>
      <w:b/>
      <w:bCs/>
      <w:sz w:val="26"/>
      <w:szCs w:val="26"/>
    </w:rPr>
  </w:style>
  <w:style w:type="paragraph" w:styleId="Cmsor3">
    <w:name w:val="heading 3"/>
    <w:basedOn w:val="Norml"/>
    <w:next w:val="Norml"/>
    <w:link w:val="Cmsor3Char"/>
    <w:uiPriority w:val="9"/>
    <w:semiHidden/>
    <w:unhideWhenUsed/>
    <w:qFormat/>
    <w:rsid w:val="00C27DAA"/>
    <w:pPr>
      <w:spacing w:before="200" w:after="0" w:line="271" w:lineRule="auto"/>
      <w:outlineLvl w:val="2"/>
    </w:pPr>
    <w:rPr>
      <w:rFonts w:ascii="Cambria" w:hAnsi="Cambria"/>
      <w:b/>
      <w:bCs/>
    </w:rPr>
  </w:style>
  <w:style w:type="paragraph" w:styleId="Cmsor4">
    <w:name w:val="heading 4"/>
    <w:basedOn w:val="Norml"/>
    <w:next w:val="Norml"/>
    <w:link w:val="Cmsor4Char"/>
    <w:uiPriority w:val="9"/>
    <w:semiHidden/>
    <w:unhideWhenUsed/>
    <w:qFormat/>
    <w:rsid w:val="00C27DAA"/>
    <w:pPr>
      <w:spacing w:before="200" w:after="0"/>
      <w:outlineLvl w:val="3"/>
    </w:pPr>
    <w:rPr>
      <w:rFonts w:ascii="Cambria" w:hAnsi="Cambria"/>
      <w:b/>
      <w:bCs/>
      <w:i/>
      <w:iCs/>
    </w:rPr>
  </w:style>
  <w:style w:type="paragraph" w:styleId="Cmsor5">
    <w:name w:val="heading 5"/>
    <w:basedOn w:val="Norml"/>
    <w:next w:val="Norml"/>
    <w:link w:val="Cmsor5Char"/>
    <w:uiPriority w:val="9"/>
    <w:semiHidden/>
    <w:unhideWhenUsed/>
    <w:qFormat/>
    <w:rsid w:val="00C27DAA"/>
    <w:pPr>
      <w:spacing w:before="200" w:after="0"/>
      <w:outlineLvl w:val="4"/>
    </w:pPr>
    <w:rPr>
      <w:rFonts w:ascii="Cambria" w:hAnsi="Cambria"/>
      <w:b/>
      <w:bCs/>
      <w:color w:val="7F7F7F"/>
    </w:rPr>
  </w:style>
  <w:style w:type="paragraph" w:styleId="Cmsor6">
    <w:name w:val="heading 6"/>
    <w:basedOn w:val="Norml"/>
    <w:next w:val="Norml"/>
    <w:link w:val="Cmsor6Char"/>
    <w:uiPriority w:val="9"/>
    <w:semiHidden/>
    <w:unhideWhenUsed/>
    <w:qFormat/>
    <w:rsid w:val="00C27DAA"/>
    <w:pPr>
      <w:spacing w:after="0" w:line="271" w:lineRule="auto"/>
      <w:outlineLvl w:val="5"/>
    </w:pPr>
    <w:rPr>
      <w:rFonts w:ascii="Cambria" w:hAnsi="Cambria"/>
      <w:b/>
      <w:bCs/>
      <w:i/>
      <w:iCs/>
      <w:color w:val="7F7F7F"/>
    </w:rPr>
  </w:style>
  <w:style w:type="paragraph" w:styleId="Cmsor7">
    <w:name w:val="heading 7"/>
    <w:basedOn w:val="Norml"/>
    <w:next w:val="Norml"/>
    <w:link w:val="Cmsor7Char"/>
    <w:uiPriority w:val="9"/>
    <w:unhideWhenUsed/>
    <w:qFormat/>
    <w:rsid w:val="00C27DAA"/>
    <w:pPr>
      <w:spacing w:after="0"/>
      <w:outlineLvl w:val="6"/>
    </w:pPr>
    <w:rPr>
      <w:rFonts w:ascii="Cambria" w:hAnsi="Cambria"/>
      <w:i/>
      <w:iCs/>
    </w:rPr>
  </w:style>
  <w:style w:type="paragraph" w:styleId="Cmsor8">
    <w:name w:val="heading 8"/>
    <w:basedOn w:val="Norml"/>
    <w:next w:val="Norml"/>
    <w:link w:val="Cmsor8Char"/>
    <w:uiPriority w:val="9"/>
    <w:semiHidden/>
    <w:unhideWhenUsed/>
    <w:qFormat/>
    <w:rsid w:val="00C27DAA"/>
    <w:pPr>
      <w:spacing w:after="0"/>
      <w:outlineLvl w:val="7"/>
    </w:pPr>
    <w:rPr>
      <w:rFonts w:ascii="Cambria" w:hAnsi="Cambria"/>
      <w:sz w:val="20"/>
      <w:szCs w:val="20"/>
    </w:rPr>
  </w:style>
  <w:style w:type="paragraph" w:styleId="Cmsor9">
    <w:name w:val="heading 9"/>
    <w:basedOn w:val="Norml"/>
    <w:next w:val="Norml"/>
    <w:link w:val="Cmsor9Char"/>
    <w:uiPriority w:val="9"/>
    <w:semiHidden/>
    <w:unhideWhenUsed/>
    <w:qFormat/>
    <w:rsid w:val="00C27DAA"/>
    <w:pPr>
      <w:spacing w:after="0"/>
      <w:outlineLvl w:val="8"/>
    </w:pPr>
    <w:rPr>
      <w:rFonts w:ascii="Cambria" w:hAnsi="Cambria"/>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semiHidden/>
    <w:rsid w:val="006E2DBD"/>
    <w:rPr>
      <w:sz w:val="16"/>
    </w:rPr>
  </w:style>
  <w:style w:type="paragraph" w:styleId="Jegyzetszveg">
    <w:name w:val="annotation text"/>
    <w:basedOn w:val="Norml"/>
    <w:semiHidden/>
    <w:rsid w:val="006E2DBD"/>
    <w:rPr>
      <w:sz w:val="20"/>
    </w:rPr>
  </w:style>
  <w:style w:type="character" w:styleId="Hiperhivatkozs">
    <w:name w:val="Hyperlink"/>
    <w:basedOn w:val="Bekezdsalapbettpusa"/>
    <w:uiPriority w:val="99"/>
    <w:semiHidden/>
    <w:rsid w:val="006E2DBD"/>
    <w:rPr>
      <w:color w:val="0000FF"/>
      <w:u w:val="single"/>
    </w:rPr>
  </w:style>
  <w:style w:type="paragraph" w:styleId="lfej">
    <w:name w:val="header"/>
    <w:basedOn w:val="Norml"/>
    <w:semiHidden/>
    <w:rsid w:val="006E2DBD"/>
    <w:pPr>
      <w:tabs>
        <w:tab w:val="center" w:pos="4536"/>
        <w:tab w:val="right" w:pos="9072"/>
      </w:tabs>
    </w:pPr>
    <w:rPr>
      <w:sz w:val="20"/>
    </w:rPr>
  </w:style>
  <w:style w:type="paragraph" w:styleId="llb">
    <w:name w:val="footer"/>
    <w:basedOn w:val="Norml"/>
    <w:link w:val="llbChar"/>
    <w:uiPriority w:val="99"/>
    <w:rsid w:val="006E2DBD"/>
    <w:pPr>
      <w:tabs>
        <w:tab w:val="center" w:pos="4536"/>
        <w:tab w:val="right" w:pos="9072"/>
      </w:tabs>
    </w:pPr>
  </w:style>
  <w:style w:type="character" w:customStyle="1" w:styleId="llbChar">
    <w:name w:val="Élőláb Char"/>
    <w:basedOn w:val="Bekezdsalapbettpusa"/>
    <w:link w:val="llb"/>
    <w:uiPriority w:val="99"/>
    <w:rsid w:val="000D0633"/>
    <w:rPr>
      <w:sz w:val="24"/>
    </w:rPr>
  </w:style>
  <w:style w:type="character" w:customStyle="1" w:styleId="Cmsor3Char">
    <w:name w:val="Címsor 3 Char"/>
    <w:basedOn w:val="Bekezdsalapbettpusa"/>
    <w:link w:val="Cmsor3"/>
    <w:uiPriority w:val="9"/>
    <w:rsid w:val="00C27DAA"/>
    <w:rPr>
      <w:rFonts w:ascii="Cambria" w:eastAsia="Times New Roman" w:hAnsi="Cambria" w:cs="Times New Roman"/>
      <w:b/>
      <w:bCs/>
    </w:rPr>
  </w:style>
  <w:style w:type="character" w:customStyle="1" w:styleId="para1">
    <w:name w:val="para1"/>
    <w:basedOn w:val="Bekezdsalapbettpusa"/>
    <w:rsid w:val="00017680"/>
    <w:rPr>
      <w:b/>
      <w:bCs/>
    </w:rPr>
  </w:style>
  <w:style w:type="paragraph" w:styleId="Listaszerbekezds">
    <w:name w:val="List Paragraph"/>
    <w:basedOn w:val="Norml"/>
    <w:uiPriority w:val="34"/>
    <w:qFormat/>
    <w:rsid w:val="00C27DAA"/>
    <w:pPr>
      <w:ind w:left="720"/>
      <w:contextualSpacing/>
    </w:pPr>
  </w:style>
  <w:style w:type="paragraph" w:customStyle="1" w:styleId="Szvegtrzs4">
    <w:name w:val="Szövegtörzs 4"/>
    <w:basedOn w:val="Szvegtrzs3"/>
    <w:rsid w:val="00017680"/>
    <w:pPr>
      <w:spacing w:line="240" w:lineRule="auto"/>
      <w:ind w:left="567"/>
    </w:pPr>
    <w:rPr>
      <w:rFonts w:ascii="Garamond" w:eastAsia="Times New Roman" w:hAnsi="Garamond"/>
      <w:sz w:val="24"/>
      <w:lang w:eastAsia="hu-HU"/>
    </w:rPr>
  </w:style>
  <w:style w:type="paragraph" w:styleId="Szvegtrzs3">
    <w:name w:val="Body Text 3"/>
    <w:basedOn w:val="Norml"/>
    <w:link w:val="Szvegtrzs3Char"/>
    <w:uiPriority w:val="99"/>
    <w:unhideWhenUsed/>
    <w:rsid w:val="00017680"/>
    <w:pPr>
      <w:spacing w:after="120"/>
    </w:pPr>
    <w:rPr>
      <w:rFonts w:eastAsia="Calibri"/>
      <w:sz w:val="16"/>
      <w:szCs w:val="16"/>
    </w:rPr>
  </w:style>
  <w:style w:type="character" w:customStyle="1" w:styleId="Szvegtrzs3Char">
    <w:name w:val="Szövegtörzs 3 Char"/>
    <w:basedOn w:val="Bekezdsalapbettpusa"/>
    <w:link w:val="Szvegtrzs3"/>
    <w:uiPriority w:val="99"/>
    <w:rsid w:val="00017680"/>
    <w:rPr>
      <w:rFonts w:ascii="Calibri" w:eastAsia="Calibri" w:hAnsi="Calibri" w:cs="Times New Roman"/>
      <w:sz w:val="16"/>
      <w:szCs w:val="16"/>
      <w:lang w:eastAsia="en-US"/>
    </w:rPr>
  </w:style>
  <w:style w:type="paragraph" w:styleId="Felsorols2">
    <w:name w:val="List Bullet 2"/>
    <w:basedOn w:val="Norml"/>
    <w:semiHidden/>
    <w:rsid w:val="00017680"/>
    <w:pPr>
      <w:tabs>
        <w:tab w:val="num" w:pos="720"/>
      </w:tabs>
      <w:autoSpaceDE w:val="0"/>
      <w:autoSpaceDN w:val="0"/>
      <w:adjustRightInd w:val="0"/>
      <w:spacing w:after="120"/>
      <w:ind w:left="720" w:hanging="360"/>
      <w:jc w:val="both"/>
    </w:pPr>
    <w:rPr>
      <w:rFonts w:ascii="Arial" w:hAnsi="Arial" w:cs="Arial"/>
      <w:szCs w:val="24"/>
    </w:rPr>
  </w:style>
  <w:style w:type="paragraph" w:customStyle="1" w:styleId="Stlus1">
    <w:name w:val="Stílus1"/>
    <w:basedOn w:val="Norml"/>
    <w:rsid w:val="00017680"/>
    <w:pPr>
      <w:spacing w:line="360" w:lineRule="auto"/>
      <w:jc w:val="both"/>
    </w:pPr>
  </w:style>
  <w:style w:type="table" w:styleId="Rcsostblzat">
    <w:name w:val="Table Grid"/>
    <w:basedOn w:val="Normltblzat"/>
    <w:uiPriority w:val="59"/>
    <w:rsid w:val="0001768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FF45B4"/>
    <w:rPr>
      <w:rFonts w:ascii="Tahoma" w:hAnsi="Tahoma" w:cs="Tahoma"/>
      <w:sz w:val="16"/>
      <w:szCs w:val="16"/>
    </w:rPr>
  </w:style>
  <w:style w:type="character" w:customStyle="1" w:styleId="BuborkszvegChar">
    <w:name w:val="Buborékszöveg Char"/>
    <w:basedOn w:val="Bekezdsalapbettpusa"/>
    <w:link w:val="Buborkszveg"/>
    <w:uiPriority w:val="99"/>
    <w:semiHidden/>
    <w:rsid w:val="00FF45B4"/>
    <w:rPr>
      <w:rFonts w:ascii="Tahoma" w:hAnsi="Tahoma" w:cs="Tahoma"/>
      <w:sz w:val="16"/>
      <w:szCs w:val="16"/>
    </w:rPr>
  </w:style>
  <w:style w:type="character" w:customStyle="1" w:styleId="Cmsor2Char">
    <w:name w:val="Címsor 2 Char"/>
    <w:basedOn w:val="Bekezdsalapbettpusa"/>
    <w:link w:val="Cmsor2"/>
    <w:uiPriority w:val="9"/>
    <w:rsid w:val="00C27DAA"/>
    <w:rPr>
      <w:rFonts w:ascii="Cambria" w:eastAsia="Times New Roman" w:hAnsi="Cambria" w:cs="Times New Roman"/>
      <w:b/>
      <w:bCs/>
      <w:sz w:val="26"/>
      <w:szCs w:val="26"/>
    </w:rPr>
  </w:style>
  <w:style w:type="character" w:customStyle="1" w:styleId="Cmsor1Char">
    <w:name w:val="Címsor 1 Char"/>
    <w:basedOn w:val="Bekezdsalapbettpusa"/>
    <w:link w:val="Cmsor1"/>
    <w:uiPriority w:val="9"/>
    <w:rsid w:val="00C27DAA"/>
    <w:rPr>
      <w:rFonts w:ascii="Cambria" w:eastAsia="Times New Roman" w:hAnsi="Cambria" w:cs="Times New Roman"/>
      <w:b/>
      <w:bCs/>
      <w:sz w:val="28"/>
      <w:szCs w:val="28"/>
    </w:rPr>
  </w:style>
  <w:style w:type="character" w:customStyle="1" w:styleId="Cmsor4Char">
    <w:name w:val="Címsor 4 Char"/>
    <w:basedOn w:val="Bekezdsalapbettpusa"/>
    <w:link w:val="Cmsor4"/>
    <w:uiPriority w:val="9"/>
    <w:semiHidden/>
    <w:rsid w:val="00C27DAA"/>
    <w:rPr>
      <w:rFonts w:ascii="Cambria" w:eastAsia="Times New Roman" w:hAnsi="Cambria" w:cs="Times New Roman"/>
      <w:b/>
      <w:bCs/>
      <w:i/>
      <w:iCs/>
    </w:rPr>
  </w:style>
  <w:style w:type="character" w:customStyle="1" w:styleId="Cmsor5Char">
    <w:name w:val="Címsor 5 Char"/>
    <w:basedOn w:val="Bekezdsalapbettpusa"/>
    <w:link w:val="Cmsor5"/>
    <w:uiPriority w:val="9"/>
    <w:semiHidden/>
    <w:rsid w:val="00C27DAA"/>
    <w:rPr>
      <w:rFonts w:ascii="Cambria" w:eastAsia="Times New Roman" w:hAnsi="Cambria" w:cs="Times New Roman"/>
      <w:b/>
      <w:bCs/>
      <w:color w:val="7F7F7F"/>
    </w:rPr>
  </w:style>
  <w:style w:type="character" w:customStyle="1" w:styleId="Cmsor6Char">
    <w:name w:val="Címsor 6 Char"/>
    <w:basedOn w:val="Bekezdsalapbettpusa"/>
    <w:link w:val="Cmsor6"/>
    <w:uiPriority w:val="9"/>
    <w:semiHidden/>
    <w:rsid w:val="00C27DAA"/>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C27DAA"/>
    <w:rPr>
      <w:rFonts w:ascii="Cambria" w:eastAsia="Times New Roman" w:hAnsi="Cambria" w:cs="Times New Roman"/>
      <w:i/>
      <w:iCs/>
    </w:rPr>
  </w:style>
  <w:style w:type="character" w:customStyle="1" w:styleId="Cmsor8Char">
    <w:name w:val="Címsor 8 Char"/>
    <w:basedOn w:val="Bekezdsalapbettpusa"/>
    <w:link w:val="Cmsor8"/>
    <w:uiPriority w:val="9"/>
    <w:semiHidden/>
    <w:rsid w:val="00C27DAA"/>
    <w:rPr>
      <w:rFonts w:ascii="Cambria" w:eastAsia="Times New Roman" w:hAnsi="Cambria" w:cs="Times New Roman"/>
      <w:sz w:val="20"/>
      <w:szCs w:val="20"/>
    </w:rPr>
  </w:style>
  <w:style w:type="character" w:customStyle="1" w:styleId="Cmsor9Char">
    <w:name w:val="Címsor 9 Char"/>
    <w:basedOn w:val="Bekezdsalapbettpusa"/>
    <w:link w:val="Cmsor9"/>
    <w:uiPriority w:val="9"/>
    <w:semiHidden/>
    <w:rsid w:val="00C27DAA"/>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C27DAA"/>
    <w:pPr>
      <w:pBdr>
        <w:bottom w:val="single" w:sz="4" w:space="1" w:color="auto"/>
      </w:pBdr>
      <w:spacing w:line="240" w:lineRule="auto"/>
      <w:contextualSpacing/>
    </w:pPr>
    <w:rPr>
      <w:rFonts w:ascii="Cambria" w:hAnsi="Cambria"/>
      <w:spacing w:val="5"/>
      <w:sz w:val="52"/>
      <w:szCs w:val="52"/>
    </w:rPr>
  </w:style>
  <w:style w:type="character" w:customStyle="1" w:styleId="CmChar">
    <w:name w:val="Cím Char"/>
    <w:basedOn w:val="Bekezdsalapbettpusa"/>
    <w:link w:val="Cm"/>
    <w:uiPriority w:val="10"/>
    <w:rsid w:val="00C27DAA"/>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C27DAA"/>
    <w:pPr>
      <w:spacing w:after="600"/>
    </w:pPr>
    <w:rPr>
      <w:rFonts w:ascii="Cambria" w:hAnsi="Cambria"/>
      <w:i/>
      <w:iCs/>
      <w:spacing w:val="13"/>
      <w:sz w:val="24"/>
      <w:szCs w:val="24"/>
    </w:rPr>
  </w:style>
  <w:style w:type="character" w:customStyle="1" w:styleId="AlcmChar">
    <w:name w:val="Alcím Char"/>
    <w:basedOn w:val="Bekezdsalapbettpusa"/>
    <w:link w:val="Alcm"/>
    <w:uiPriority w:val="11"/>
    <w:rsid w:val="00C27DAA"/>
    <w:rPr>
      <w:rFonts w:ascii="Cambria" w:eastAsia="Times New Roman" w:hAnsi="Cambria" w:cs="Times New Roman"/>
      <w:i/>
      <w:iCs/>
      <w:spacing w:val="13"/>
      <w:sz w:val="24"/>
      <w:szCs w:val="24"/>
    </w:rPr>
  </w:style>
  <w:style w:type="character" w:styleId="Kiemels2">
    <w:name w:val="Strong"/>
    <w:uiPriority w:val="22"/>
    <w:qFormat/>
    <w:rsid w:val="00C27DAA"/>
    <w:rPr>
      <w:b/>
      <w:bCs/>
    </w:rPr>
  </w:style>
  <w:style w:type="character" w:styleId="Kiemels">
    <w:name w:val="Emphasis"/>
    <w:uiPriority w:val="20"/>
    <w:qFormat/>
    <w:rsid w:val="00C27DAA"/>
    <w:rPr>
      <w:b/>
      <w:bCs/>
      <w:i/>
      <w:iCs/>
      <w:spacing w:val="10"/>
      <w:bdr w:val="none" w:sz="0" w:space="0" w:color="auto"/>
      <w:shd w:val="clear" w:color="auto" w:fill="auto"/>
    </w:rPr>
  </w:style>
  <w:style w:type="paragraph" w:styleId="Nincstrkz">
    <w:name w:val="No Spacing"/>
    <w:basedOn w:val="Norml"/>
    <w:link w:val="NincstrkzChar"/>
    <w:uiPriority w:val="1"/>
    <w:qFormat/>
    <w:rsid w:val="00C27DAA"/>
    <w:pPr>
      <w:spacing w:after="0" w:line="240" w:lineRule="auto"/>
    </w:pPr>
  </w:style>
  <w:style w:type="paragraph" w:styleId="Idzet">
    <w:name w:val="Quote"/>
    <w:basedOn w:val="Norml"/>
    <w:next w:val="Norml"/>
    <w:link w:val="IdzetChar"/>
    <w:uiPriority w:val="29"/>
    <w:qFormat/>
    <w:rsid w:val="00C27DAA"/>
    <w:pPr>
      <w:spacing w:before="200" w:after="0"/>
      <w:ind w:left="360" w:right="360"/>
    </w:pPr>
    <w:rPr>
      <w:i/>
      <w:iCs/>
    </w:rPr>
  </w:style>
  <w:style w:type="character" w:customStyle="1" w:styleId="IdzetChar">
    <w:name w:val="Idézet Char"/>
    <w:basedOn w:val="Bekezdsalapbettpusa"/>
    <w:link w:val="Idzet"/>
    <w:uiPriority w:val="29"/>
    <w:rsid w:val="00C27DAA"/>
    <w:rPr>
      <w:i/>
      <w:iCs/>
    </w:rPr>
  </w:style>
  <w:style w:type="paragraph" w:styleId="Kiemeltidzet">
    <w:name w:val="Intense Quote"/>
    <w:basedOn w:val="Norml"/>
    <w:next w:val="Norml"/>
    <w:link w:val="KiemeltidzetChar"/>
    <w:uiPriority w:val="30"/>
    <w:qFormat/>
    <w:rsid w:val="00C27DAA"/>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C27DAA"/>
    <w:rPr>
      <w:b/>
      <w:bCs/>
      <w:i/>
      <w:iCs/>
    </w:rPr>
  </w:style>
  <w:style w:type="character" w:styleId="Finomkiemels">
    <w:name w:val="Subtle Emphasis"/>
    <w:uiPriority w:val="19"/>
    <w:qFormat/>
    <w:rsid w:val="00C27DAA"/>
    <w:rPr>
      <w:i/>
      <w:iCs/>
    </w:rPr>
  </w:style>
  <w:style w:type="character" w:styleId="Ershangslyozs">
    <w:name w:val="Intense Emphasis"/>
    <w:uiPriority w:val="21"/>
    <w:qFormat/>
    <w:rsid w:val="00C27DAA"/>
    <w:rPr>
      <w:b/>
      <w:bCs/>
    </w:rPr>
  </w:style>
  <w:style w:type="character" w:styleId="Finomhivatkozs">
    <w:name w:val="Subtle Reference"/>
    <w:uiPriority w:val="31"/>
    <w:qFormat/>
    <w:rsid w:val="00C27DAA"/>
    <w:rPr>
      <w:smallCaps/>
    </w:rPr>
  </w:style>
  <w:style w:type="character" w:styleId="Ershivatkozs">
    <w:name w:val="Intense Reference"/>
    <w:uiPriority w:val="32"/>
    <w:qFormat/>
    <w:rsid w:val="00C27DAA"/>
    <w:rPr>
      <w:smallCaps/>
      <w:spacing w:val="5"/>
      <w:u w:val="single"/>
    </w:rPr>
  </w:style>
  <w:style w:type="character" w:styleId="Knyvcme">
    <w:name w:val="Book Title"/>
    <w:uiPriority w:val="33"/>
    <w:qFormat/>
    <w:rsid w:val="00C27DAA"/>
    <w:rPr>
      <w:i/>
      <w:iCs/>
      <w:smallCaps/>
      <w:spacing w:val="5"/>
    </w:rPr>
  </w:style>
  <w:style w:type="paragraph" w:styleId="Tartalomjegyzkcmsora">
    <w:name w:val="TOC Heading"/>
    <w:basedOn w:val="Cmsor1"/>
    <w:next w:val="Norml"/>
    <w:uiPriority w:val="39"/>
    <w:semiHidden/>
    <w:unhideWhenUsed/>
    <w:qFormat/>
    <w:rsid w:val="00C27DAA"/>
    <w:pPr>
      <w:outlineLvl w:val="9"/>
    </w:pPr>
  </w:style>
  <w:style w:type="character" w:customStyle="1" w:styleId="NincstrkzChar">
    <w:name w:val="Nincs térköz Char"/>
    <w:basedOn w:val="Bekezdsalapbettpusa"/>
    <w:link w:val="Nincstrkz"/>
    <w:uiPriority w:val="1"/>
    <w:rsid w:val="00F142E4"/>
  </w:style>
  <w:style w:type="paragraph" w:styleId="HTML-kntformzott">
    <w:name w:val="HTML Preformatted"/>
    <w:basedOn w:val="Norml"/>
    <w:link w:val="HTML-kntformzottChar"/>
    <w:uiPriority w:val="99"/>
    <w:unhideWhenUsed/>
    <w:rsid w:val="00F14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F142E4"/>
    <w:rPr>
      <w:rFonts w:ascii="Courier New" w:eastAsia="Times New Roman" w:hAnsi="Courier New" w:cs="Courier New"/>
      <w:sz w:val="20"/>
      <w:szCs w:val="20"/>
      <w:lang w:val="hu-HU" w:eastAsia="hu-HU" w:bidi="ar-SA"/>
    </w:rPr>
  </w:style>
  <w:style w:type="character" w:styleId="Helyrzszveg">
    <w:name w:val="Placeholder Text"/>
    <w:basedOn w:val="Bekezdsalapbettpusa"/>
    <w:uiPriority w:val="99"/>
    <w:semiHidden/>
    <w:rsid w:val="008A0221"/>
    <w:rPr>
      <w:color w:val="808080"/>
    </w:rPr>
  </w:style>
</w:styles>
</file>

<file path=word/webSettings.xml><?xml version="1.0" encoding="utf-8"?>
<w:webSettings xmlns:r="http://schemas.openxmlformats.org/officeDocument/2006/relationships" xmlns:w="http://schemas.openxmlformats.org/wordprocessingml/2006/main">
  <w:divs>
    <w:div w:id="84889184">
      <w:bodyDiv w:val="1"/>
      <w:marLeft w:val="0"/>
      <w:marRight w:val="0"/>
      <w:marTop w:val="0"/>
      <w:marBottom w:val="0"/>
      <w:divBdr>
        <w:top w:val="none" w:sz="0" w:space="0" w:color="auto"/>
        <w:left w:val="none" w:sz="0" w:space="0" w:color="auto"/>
        <w:bottom w:val="none" w:sz="0" w:space="0" w:color="auto"/>
        <w:right w:val="none" w:sz="0" w:space="0" w:color="auto"/>
      </w:divBdr>
    </w:div>
    <w:div w:id="272058378">
      <w:bodyDiv w:val="1"/>
      <w:marLeft w:val="0"/>
      <w:marRight w:val="0"/>
      <w:marTop w:val="0"/>
      <w:marBottom w:val="0"/>
      <w:divBdr>
        <w:top w:val="none" w:sz="0" w:space="0" w:color="auto"/>
        <w:left w:val="none" w:sz="0" w:space="0" w:color="auto"/>
        <w:bottom w:val="none" w:sz="0" w:space="0" w:color="auto"/>
        <w:right w:val="none" w:sz="0" w:space="0" w:color="auto"/>
      </w:divBdr>
    </w:div>
    <w:div w:id="468283853">
      <w:bodyDiv w:val="1"/>
      <w:marLeft w:val="0"/>
      <w:marRight w:val="0"/>
      <w:marTop w:val="0"/>
      <w:marBottom w:val="0"/>
      <w:divBdr>
        <w:top w:val="none" w:sz="0" w:space="0" w:color="auto"/>
        <w:left w:val="none" w:sz="0" w:space="0" w:color="auto"/>
        <w:bottom w:val="none" w:sz="0" w:space="0" w:color="auto"/>
        <w:right w:val="none" w:sz="0" w:space="0" w:color="auto"/>
      </w:divBdr>
    </w:div>
    <w:div w:id="568807025">
      <w:bodyDiv w:val="1"/>
      <w:marLeft w:val="0"/>
      <w:marRight w:val="0"/>
      <w:marTop w:val="0"/>
      <w:marBottom w:val="0"/>
      <w:divBdr>
        <w:top w:val="none" w:sz="0" w:space="0" w:color="auto"/>
        <w:left w:val="none" w:sz="0" w:space="0" w:color="auto"/>
        <w:bottom w:val="none" w:sz="0" w:space="0" w:color="auto"/>
        <w:right w:val="none" w:sz="0" w:space="0" w:color="auto"/>
      </w:divBdr>
    </w:div>
    <w:div w:id="730808756">
      <w:bodyDiv w:val="1"/>
      <w:marLeft w:val="0"/>
      <w:marRight w:val="0"/>
      <w:marTop w:val="0"/>
      <w:marBottom w:val="0"/>
      <w:divBdr>
        <w:top w:val="none" w:sz="0" w:space="0" w:color="auto"/>
        <w:left w:val="none" w:sz="0" w:space="0" w:color="auto"/>
        <w:bottom w:val="none" w:sz="0" w:space="0" w:color="auto"/>
        <w:right w:val="none" w:sz="0" w:space="0" w:color="auto"/>
      </w:divBdr>
    </w:div>
    <w:div w:id="848447557">
      <w:bodyDiv w:val="1"/>
      <w:marLeft w:val="0"/>
      <w:marRight w:val="0"/>
      <w:marTop w:val="0"/>
      <w:marBottom w:val="0"/>
      <w:divBdr>
        <w:top w:val="none" w:sz="0" w:space="0" w:color="auto"/>
        <w:left w:val="none" w:sz="0" w:space="0" w:color="auto"/>
        <w:bottom w:val="none" w:sz="0" w:space="0" w:color="auto"/>
        <w:right w:val="none" w:sz="0" w:space="0" w:color="auto"/>
      </w:divBdr>
    </w:div>
    <w:div w:id="855919648">
      <w:bodyDiv w:val="1"/>
      <w:marLeft w:val="0"/>
      <w:marRight w:val="0"/>
      <w:marTop w:val="0"/>
      <w:marBottom w:val="0"/>
      <w:divBdr>
        <w:top w:val="none" w:sz="0" w:space="0" w:color="auto"/>
        <w:left w:val="none" w:sz="0" w:space="0" w:color="auto"/>
        <w:bottom w:val="none" w:sz="0" w:space="0" w:color="auto"/>
        <w:right w:val="none" w:sz="0" w:space="0" w:color="auto"/>
      </w:divBdr>
    </w:div>
    <w:div w:id="1319306225">
      <w:bodyDiv w:val="1"/>
      <w:marLeft w:val="0"/>
      <w:marRight w:val="0"/>
      <w:marTop w:val="0"/>
      <w:marBottom w:val="0"/>
      <w:divBdr>
        <w:top w:val="none" w:sz="0" w:space="0" w:color="auto"/>
        <w:left w:val="none" w:sz="0" w:space="0" w:color="auto"/>
        <w:bottom w:val="none" w:sz="0" w:space="0" w:color="auto"/>
        <w:right w:val="none" w:sz="0" w:space="0" w:color="auto"/>
      </w:divBdr>
    </w:div>
    <w:div w:id="1330911719">
      <w:bodyDiv w:val="1"/>
      <w:marLeft w:val="0"/>
      <w:marRight w:val="0"/>
      <w:marTop w:val="0"/>
      <w:marBottom w:val="0"/>
      <w:divBdr>
        <w:top w:val="none" w:sz="0" w:space="0" w:color="auto"/>
        <w:left w:val="none" w:sz="0" w:space="0" w:color="auto"/>
        <w:bottom w:val="none" w:sz="0" w:space="0" w:color="auto"/>
        <w:right w:val="none" w:sz="0" w:space="0" w:color="auto"/>
      </w:divBdr>
    </w:div>
    <w:div w:id="1556355650">
      <w:bodyDiv w:val="1"/>
      <w:marLeft w:val="0"/>
      <w:marRight w:val="0"/>
      <w:marTop w:val="0"/>
      <w:marBottom w:val="0"/>
      <w:divBdr>
        <w:top w:val="none" w:sz="0" w:space="0" w:color="auto"/>
        <w:left w:val="none" w:sz="0" w:space="0" w:color="auto"/>
        <w:bottom w:val="none" w:sz="0" w:space="0" w:color="auto"/>
        <w:right w:val="none" w:sz="0" w:space="0" w:color="auto"/>
      </w:divBdr>
    </w:div>
    <w:div w:id="1824199322">
      <w:bodyDiv w:val="1"/>
      <w:marLeft w:val="0"/>
      <w:marRight w:val="0"/>
      <w:marTop w:val="0"/>
      <w:marBottom w:val="0"/>
      <w:divBdr>
        <w:top w:val="none" w:sz="0" w:space="0" w:color="auto"/>
        <w:left w:val="none" w:sz="0" w:space="0" w:color="auto"/>
        <w:bottom w:val="none" w:sz="0" w:space="0" w:color="auto"/>
        <w:right w:val="none" w:sz="0" w:space="0" w:color="auto"/>
      </w:divBdr>
    </w:div>
    <w:div w:id="1890532780">
      <w:bodyDiv w:val="1"/>
      <w:marLeft w:val="0"/>
      <w:marRight w:val="0"/>
      <w:marTop w:val="0"/>
      <w:marBottom w:val="0"/>
      <w:divBdr>
        <w:top w:val="none" w:sz="0" w:space="0" w:color="auto"/>
        <w:left w:val="none" w:sz="0" w:space="0" w:color="auto"/>
        <w:bottom w:val="none" w:sz="0" w:space="0" w:color="auto"/>
        <w:right w:val="none" w:sz="0" w:space="0" w:color="auto"/>
      </w:divBdr>
    </w:div>
    <w:div w:id="2033412474">
      <w:bodyDiv w:val="1"/>
      <w:marLeft w:val="0"/>
      <w:marRight w:val="0"/>
      <w:marTop w:val="0"/>
      <w:marBottom w:val="0"/>
      <w:divBdr>
        <w:top w:val="none" w:sz="0" w:space="0" w:color="auto"/>
        <w:left w:val="none" w:sz="0" w:space="0" w:color="auto"/>
        <w:bottom w:val="none" w:sz="0" w:space="0" w:color="auto"/>
        <w:right w:val="none" w:sz="0" w:space="0" w:color="auto"/>
      </w:divBdr>
    </w:div>
    <w:div w:id="206602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F67A-50C6-41C3-B681-8B9CAD05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301</Words>
  <Characters>2082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SAGEM</Company>
  <LinksUpToDate>false</LinksUpToDate>
  <CharactersWithSpaces>2379</CharactersWithSpaces>
  <SharedDoc>false</SharedDoc>
  <HLinks>
    <vt:vector size="6" baseType="variant">
      <vt:variant>
        <vt:i4>4980853</vt:i4>
      </vt:variant>
      <vt:variant>
        <vt:i4>0</vt:i4>
      </vt:variant>
      <vt:variant>
        <vt:i4>0</vt:i4>
      </vt:variant>
      <vt:variant>
        <vt:i4>5</vt:i4>
      </vt:variant>
      <vt:variant>
        <vt:lpwstr>mailto:tetrahotline@sagemcom.hu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Szabolcs</dc:creator>
  <cp:lastModifiedBy>kcs</cp:lastModifiedBy>
  <cp:revision>5</cp:revision>
  <cp:lastPrinted>2015-05-19T15:17:00Z</cp:lastPrinted>
  <dcterms:created xsi:type="dcterms:W3CDTF">2015-07-06T14:29:00Z</dcterms:created>
  <dcterms:modified xsi:type="dcterms:W3CDTF">2015-07-07T11:56:00Z</dcterms:modified>
</cp:coreProperties>
</file>